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46" w:rsidRDefault="00940A46" w:rsidP="00940A46">
      <w:pPr>
        <w:pStyle w:val="Default"/>
      </w:pPr>
    </w:p>
    <w:p w:rsidR="00940A46" w:rsidRPr="009340FD" w:rsidRDefault="00940A46" w:rsidP="00E77303">
      <w:pPr>
        <w:pStyle w:val="Titel"/>
      </w:pPr>
      <w:r w:rsidRPr="009340FD">
        <w:t xml:space="preserve">Algemene Voorwaarden </w:t>
      </w:r>
      <w:r w:rsidR="00E77303">
        <w:t>Voetsteps</w:t>
      </w:r>
    </w:p>
    <w:p w:rsidR="00940A46" w:rsidRDefault="00940A46" w:rsidP="00E77303">
      <w:pPr>
        <w:pStyle w:val="Kop1"/>
        <w:rPr>
          <w:color w:val="000000" w:themeColor="text1"/>
        </w:rPr>
      </w:pPr>
      <w:r w:rsidRPr="00E77303">
        <w:rPr>
          <w:color w:val="000000" w:themeColor="text1"/>
        </w:rPr>
        <w:t>C</w:t>
      </w:r>
      <w:r w:rsidR="00FA25AA">
        <w:rPr>
          <w:color w:val="000000" w:themeColor="text1"/>
        </w:rPr>
        <w:t>ONSIDERANS</w:t>
      </w:r>
    </w:p>
    <w:p w:rsidR="00E77303" w:rsidRPr="00E77303" w:rsidRDefault="00E77303" w:rsidP="00E77303"/>
    <w:p w:rsidR="00940A46" w:rsidRPr="00E77303" w:rsidRDefault="00940A46" w:rsidP="00940A46">
      <w:pPr>
        <w:jc w:val="both"/>
        <w:rPr>
          <w:color w:val="000000" w:themeColor="text1"/>
          <w:sz w:val="18"/>
          <w:szCs w:val="18"/>
        </w:rPr>
      </w:pPr>
      <w:r w:rsidRPr="00E77303">
        <w:rPr>
          <w:iCs/>
          <w:color w:val="000000" w:themeColor="text1"/>
          <w:sz w:val="18"/>
          <w:szCs w:val="18"/>
        </w:rPr>
        <w:t xml:space="preserve">Deze Algemene Voorwaarden beogen voorkomende geschillen in de relatie tussen </w:t>
      </w:r>
      <w:r w:rsidRPr="00E77303">
        <w:rPr>
          <w:iCs/>
          <w:color w:val="000000" w:themeColor="text1"/>
          <w:sz w:val="18"/>
          <w:szCs w:val="18"/>
        </w:rPr>
        <w:t xml:space="preserve">mevrouw E.D.M. Visser </w:t>
      </w:r>
      <w:proofErr w:type="spellStart"/>
      <w:r w:rsidRPr="00E77303">
        <w:rPr>
          <w:iCs/>
          <w:color w:val="000000" w:themeColor="text1"/>
          <w:sz w:val="18"/>
          <w:szCs w:val="18"/>
        </w:rPr>
        <w:t>h.o.d.n</w:t>
      </w:r>
      <w:proofErr w:type="spellEnd"/>
      <w:r w:rsidRPr="00E77303">
        <w:rPr>
          <w:iCs/>
          <w:color w:val="000000" w:themeColor="text1"/>
          <w:sz w:val="18"/>
          <w:szCs w:val="18"/>
        </w:rPr>
        <w:t>. Voetsteps</w:t>
      </w:r>
      <w:r w:rsidRPr="00E77303">
        <w:rPr>
          <w:iCs/>
          <w:color w:val="000000" w:themeColor="text1"/>
          <w:sz w:val="18"/>
          <w:szCs w:val="18"/>
        </w:rPr>
        <w:t xml:space="preserve"> (hierna </w:t>
      </w:r>
      <w:r w:rsidR="003C7334">
        <w:rPr>
          <w:iCs/>
          <w:color w:val="000000" w:themeColor="text1"/>
          <w:sz w:val="18"/>
          <w:szCs w:val="18"/>
        </w:rPr>
        <w:t xml:space="preserve">ook </w:t>
      </w:r>
      <w:r w:rsidRPr="00E77303">
        <w:rPr>
          <w:iCs/>
          <w:color w:val="000000" w:themeColor="text1"/>
          <w:sz w:val="18"/>
          <w:szCs w:val="18"/>
        </w:rPr>
        <w:t>aangeduid als: ‘</w:t>
      </w:r>
      <w:r w:rsidR="003C7334">
        <w:rPr>
          <w:iCs/>
          <w:color w:val="000000" w:themeColor="text1"/>
          <w:sz w:val="18"/>
          <w:szCs w:val="18"/>
        </w:rPr>
        <w:t>Opdrachtnemer</w:t>
      </w:r>
      <w:r w:rsidRPr="00E77303">
        <w:rPr>
          <w:iCs/>
          <w:color w:val="000000" w:themeColor="text1"/>
          <w:sz w:val="18"/>
          <w:szCs w:val="18"/>
        </w:rPr>
        <w:t>’)</w:t>
      </w:r>
      <w:r w:rsidRPr="00E77303">
        <w:rPr>
          <w:iCs/>
          <w:color w:val="000000" w:themeColor="text1"/>
          <w:sz w:val="18"/>
          <w:szCs w:val="18"/>
        </w:rPr>
        <w:t xml:space="preserve"> </w:t>
      </w:r>
      <w:r w:rsidRPr="00E77303">
        <w:rPr>
          <w:iCs/>
          <w:color w:val="000000" w:themeColor="text1"/>
          <w:sz w:val="18"/>
          <w:szCs w:val="18"/>
        </w:rPr>
        <w:t xml:space="preserve">en haar opdrachtgevers te regelen. Deze Algemene Voorwaarden maken onlosmakelijk deel uit van de </w:t>
      </w:r>
      <w:r w:rsidRPr="00E77303">
        <w:rPr>
          <w:iCs/>
          <w:color w:val="000000" w:themeColor="text1"/>
          <w:sz w:val="18"/>
          <w:szCs w:val="18"/>
        </w:rPr>
        <w:t>overeenkomst/opdrachtbevestiging</w:t>
      </w:r>
      <w:r w:rsidRPr="00E77303">
        <w:rPr>
          <w:iCs/>
          <w:color w:val="000000" w:themeColor="text1"/>
          <w:sz w:val="18"/>
          <w:szCs w:val="18"/>
        </w:rPr>
        <w:t xml:space="preserve"> tussen </w:t>
      </w:r>
      <w:r w:rsidRPr="00E77303">
        <w:rPr>
          <w:iCs/>
          <w:color w:val="000000" w:themeColor="text1"/>
          <w:sz w:val="18"/>
          <w:szCs w:val="18"/>
        </w:rPr>
        <w:t>Voetsteps</w:t>
      </w:r>
      <w:r w:rsidRPr="00E77303">
        <w:rPr>
          <w:iCs/>
          <w:color w:val="000000" w:themeColor="text1"/>
          <w:sz w:val="18"/>
          <w:szCs w:val="18"/>
        </w:rPr>
        <w:t xml:space="preserve"> en de </w:t>
      </w:r>
      <w:r w:rsidR="003C7334">
        <w:rPr>
          <w:iCs/>
          <w:color w:val="000000" w:themeColor="text1"/>
          <w:sz w:val="18"/>
          <w:szCs w:val="18"/>
        </w:rPr>
        <w:t>o</w:t>
      </w:r>
      <w:r w:rsidRPr="00E77303">
        <w:rPr>
          <w:iCs/>
          <w:color w:val="000000" w:themeColor="text1"/>
          <w:sz w:val="18"/>
          <w:szCs w:val="18"/>
        </w:rPr>
        <w:t>pdrachtgever</w:t>
      </w:r>
      <w:r w:rsidR="003C7334">
        <w:rPr>
          <w:iCs/>
          <w:color w:val="000000" w:themeColor="text1"/>
          <w:sz w:val="18"/>
          <w:szCs w:val="18"/>
        </w:rPr>
        <w:t xml:space="preserve"> </w:t>
      </w:r>
      <w:r w:rsidR="003C7334" w:rsidRPr="00E77303">
        <w:rPr>
          <w:iCs/>
          <w:color w:val="000000" w:themeColor="text1"/>
          <w:sz w:val="18"/>
          <w:szCs w:val="18"/>
        </w:rPr>
        <w:t>(hierna aangeduid als: ‘</w:t>
      </w:r>
      <w:r w:rsidR="003C7334">
        <w:rPr>
          <w:iCs/>
          <w:color w:val="000000" w:themeColor="text1"/>
          <w:sz w:val="18"/>
          <w:szCs w:val="18"/>
        </w:rPr>
        <w:t>Opdracht</w:t>
      </w:r>
      <w:r w:rsidR="003C7334">
        <w:rPr>
          <w:iCs/>
          <w:color w:val="000000" w:themeColor="text1"/>
          <w:sz w:val="18"/>
          <w:szCs w:val="18"/>
        </w:rPr>
        <w:t>gev</w:t>
      </w:r>
      <w:r w:rsidR="003C7334">
        <w:rPr>
          <w:iCs/>
          <w:color w:val="000000" w:themeColor="text1"/>
          <w:sz w:val="18"/>
          <w:szCs w:val="18"/>
        </w:rPr>
        <w:t>er</w:t>
      </w:r>
      <w:r w:rsidR="003C7334" w:rsidRPr="00E77303">
        <w:rPr>
          <w:iCs/>
          <w:color w:val="000000" w:themeColor="text1"/>
          <w:sz w:val="18"/>
          <w:szCs w:val="18"/>
        </w:rPr>
        <w:t>’)</w:t>
      </w:r>
      <w:r w:rsidRPr="00E77303">
        <w:rPr>
          <w:iCs/>
          <w:color w:val="000000" w:themeColor="text1"/>
          <w:sz w:val="18"/>
          <w:szCs w:val="18"/>
        </w:rPr>
        <w:t>.</w:t>
      </w:r>
    </w:p>
    <w:p w:rsidR="00E77303" w:rsidRPr="00E77303" w:rsidRDefault="00E77303" w:rsidP="00E77303">
      <w:pPr>
        <w:rPr>
          <w:lang w:eastAsia="nl-NL"/>
        </w:rPr>
      </w:pPr>
    </w:p>
    <w:p w:rsidR="00940A46" w:rsidRPr="00E77303" w:rsidRDefault="00E77303" w:rsidP="00E77303">
      <w:pPr>
        <w:pStyle w:val="Kop2"/>
        <w:rPr>
          <w:color w:val="000000" w:themeColor="text1"/>
        </w:rPr>
      </w:pPr>
      <w:r>
        <w:rPr>
          <w:color w:val="000000" w:themeColor="text1"/>
        </w:rPr>
        <w:t>A</w:t>
      </w:r>
      <w:r w:rsidR="00940A46" w:rsidRPr="00E77303">
        <w:rPr>
          <w:color w:val="000000" w:themeColor="text1"/>
        </w:rPr>
        <w:t>rtikel 1. Toepasselijkheid</w:t>
      </w:r>
    </w:p>
    <w:p w:rsidR="00940A46" w:rsidRPr="00E77303" w:rsidRDefault="00940A46" w:rsidP="00940A46">
      <w:pPr>
        <w:numPr>
          <w:ilvl w:val="0"/>
          <w:numId w:val="2"/>
        </w:numPr>
        <w:jc w:val="both"/>
        <w:rPr>
          <w:rFonts w:cs="Arial"/>
          <w:color w:val="000000" w:themeColor="text1"/>
          <w:sz w:val="18"/>
          <w:szCs w:val="18"/>
        </w:rPr>
      </w:pPr>
      <w:r w:rsidRPr="00E77303">
        <w:rPr>
          <w:rFonts w:cs="Arial"/>
          <w:color w:val="000000" w:themeColor="text1"/>
          <w:sz w:val="18"/>
          <w:szCs w:val="18"/>
        </w:rPr>
        <w:t xml:space="preserve">Deze Algemene Voorwaarden zijn van toepassing </w:t>
      </w:r>
      <w:r w:rsidRPr="00E77303">
        <w:rPr>
          <w:color w:val="000000" w:themeColor="text1"/>
          <w:sz w:val="18"/>
          <w:szCs w:val="18"/>
          <w:lang w:eastAsia="nl-NL"/>
        </w:rPr>
        <w:t xml:space="preserve">op iedere aanbieding van </w:t>
      </w:r>
      <w:r w:rsidR="003C7334">
        <w:rPr>
          <w:color w:val="000000" w:themeColor="text1"/>
          <w:sz w:val="18"/>
          <w:szCs w:val="18"/>
          <w:lang w:eastAsia="nl-NL"/>
        </w:rPr>
        <w:t>Opdrachtnemer</w:t>
      </w:r>
      <w:r w:rsidRPr="00E77303">
        <w:rPr>
          <w:color w:val="000000" w:themeColor="text1"/>
          <w:sz w:val="18"/>
          <w:szCs w:val="18"/>
          <w:lang w:eastAsia="nl-NL"/>
        </w:rPr>
        <w:t xml:space="preserve"> en op iedere overeenkomst</w:t>
      </w:r>
      <w:r w:rsidRPr="00E77303">
        <w:rPr>
          <w:color w:val="000000" w:themeColor="text1"/>
          <w:sz w:val="18"/>
          <w:szCs w:val="18"/>
          <w:lang w:eastAsia="nl-NL"/>
        </w:rPr>
        <w:t>/opdrachtbevestiging</w:t>
      </w:r>
      <w:r w:rsidRPr="00E77303">
        <w:rPr>
          <w:color w:val="000000" w:themeColor="text1"/>
          <w:sz w:val="18"/>
          <w:szCs w:val="18"/>
          <w:lang w:eastAsia="nl-NL"/>
        </w:rPr>
        <w:t xml:space="preserve"> tussen </w:t>
      </w:r>
      <w:r w:rsidR="003C7334">
        <w:rPr>
          <w:color w:val="000000" w:themeColor="text1"/>
          <w:sz w:val="18"/>
          <w:szCs w:val="18"/>
          <w:lang w:eastAsia="nl-NL"/>
        </w:rPr>
        <w:t>Opdrachtnemer</w:t>
      </w:r>
      <w:r w:rsidRPr="00E77303">
        <w:rPr>
          <w:color w:val="000000" w:themeColor="text1"/>
          <w:sz w:val="18"/>
          <w:szCs w:val="18"/>
          <w:lang w:eastAsia="nl-NL"/>
        </w:rPr>
        <w:t xml:space="preserve"> en </w:t>
      </w:r>
      <w:r w:rsidR="003C7334">
        <w:rPr>
          <w:color w:val="000000" w:themeColor="text1"/>
          <w:sz w:val="18"/>
          <w:szCs w:val="18"/>
          <w:lang w:eastAsia="nl-NL"/>
        </w:rPr>
        <w:t>Opdrachtgever</w:t>
      </w:r>
      <w:r w:rsidRPr="00E77303">
        <w:rPr>
          <w:color w:val="000000" w:themeColor="text1"/>
          <w:sz w:val="18"/>
          <w:szCs w:val="18"/>
          <w:lang w:eastAsia="nl-NL"/>
        </w:rPr>
        <w:t xml:space="preserve">, alsmede op de daaruit voortvloeiende diensten, van welke aard dan ook, tussen </w:t>
      </w:r>
      <w:r w:rsidR="00E77303" w:rsidRPr="00E77303">
        <w:rPr>
          <w:color w:val="000000" w:themeColor="text1"/>
          <w:sz w:val="18"/>
          <w:szCs w:val="18"/>
          <w:lang w:eastAsia="nl-NL"/>
        </w:rPr>
        <w:t>Voetsteps</w:t>
      </w:r>
      <w:r w:rsidRPr="00E77303">
        <w:rPr>
          <w:color w:val="000000" w:themeColor="text1"/>
          <w:sz w:val="18"/>
          <w:szCs w:val="18"/>
          <w:lang w:eastAsia="nl-NL"/>
        </w:rPr>
        <w:t xml:space="preserve"> en een opdrachtgever, voor zover van deze Algemene Voorwaarden niet door partijen nadrukkelijk schriftelijk is afgeweken.</w:t>
      </w:r>
    </w:p>
    <w:p w:rsidR="00940A46" w:rsidRPr="00E77303" w:rsidRDefault="00940A46" w:rsidP="00940A46">
      <w:pPr>
        <w:pStyle w:val="PCOpsommingNumeriek"/>
        <w:numPr>
          <w:ilvl w:val="0"/>
          <w:numId w:val="2"/>
        </w:numPr>
        <w:tabs>
          <w:tab w:val="clear" w:pos="567"/>
        </w:tabs>
        <w:ind w:left="540" w:hanging="540"/>
        <w:jc w:val="both"/>
        <w:rPr>
          <w:color w:val="000000" w:themeColor="text1"/>
          <w:sz w:val="18"/>
          <w:szCs w:val="18"/>
          <w:lang w:eastAsia="nl-NL"/>
        </w:rPr>
      </w:pPr>
      <w:r w:rsidRPr="00E77303">
        <w:rPr>
          <w:color w:val="000000" w:themeColor="text1"/>
          <w:sz w:val="18"/>
          <w:szCs w:val="18"/>
          <w:lang w:eastAsia="nl-NL"/>
        </w:rPr>
        <w:t xml:space="preserve">De </w:t>
      </w:r>
      <w:r w:rsidR="00E33E0A">
        <w:rPr>
          <w:color w:val="000000" w:themeColor="text1"/>
          <w:sz w:val="18"/>
          <w:szCs w:val="18"/>
          <w:lang w:eastAsia="nl-NL"/>
        </w:rPr>
        <w:t>O</w:t>
      </w:r>
      <w:r w:rsidRPr="00E77303">
        <w:rPr>
          <w:color w:val="000000" w:themeColor="text1"/>
          <w:sz w:val="18"/>
          <w:szCs w:val="18"/>
          <w:lang w:eastAsia="nl-NL"/>
        </w:rPr>
        <w:t xml:space="preserve">pdrachtgever met wie eenmaal op deze Algemene Voorwaarden is gecontracteerd, wordt geacht stilzwijgend met de toepasselijkheid daarvan op een later met </w:t>
      </w:r>
      <w:r w:rsidR="003C7334">
        <w:rPr>
          <w:color w:val="000000" w:themeColor="text1"/>
          <w:sz w:val="18"/>
          <w:szCs w:val="18"/>
          <w:lang w:eastAsia="nl-NL"/>
        </w:rPr>
        <w:t>Opdrachtnemer</w:t>
      </w:r>
      <w:r w:rsidRPr="00E77303">
        <w:rPr>
          <w:color w:val="000000" w:themeColor="text1"/>
          <w:sz w:val="18"/>
          <w:szCs w:val="18"/>
          <w:lang w:eastAsia="nl-NL"/>
        </w:rPr>
        <w:t xml:space="preserve"> gesloten overeenkomst in te stemmen.</w:t>
      </w:r>
    </w:p>
    <w:p w:rsidR="00940A46" w:rsidRPr="00E77303" w:rsidRDefault="00940A46" w:rsidP="00940A46">
      <w:pPr>
        <w:numPr>
          <w:ilvl w:val="0"/>
          <w:numId w:val="2"/>
        </w:numPr>
        <w:jc w:val="both"/>
        <w:rPr>
          <w:rFonts w:cs="Arial"/>
          <w:color w:val="000000" w:themeColor="text1"/>
          <w:sz w:val="18"/>
          <w:szCs w:val="18"/>
        </w:rPr>
      </w:pPr>
      <w:r w:rsidRPr="00E77303">
        <w:rPr>
          <w:rFonts w:cs="Arial"/>
          <w:color w:val="000000" w:themeColor="text1"/>
          <w:sz w:val="18"/>
          <w:szCs w:val="18"/>
        </w:rPr>
        <w:t xml:space="preserve">De toepasselijkheid van algemene voorwaarden van welke aard ook van de zijde van de </w:t>
      </w:r>
      <w:r w:rsidR="00E33E0A">
        <w:rPr>
          <w:rFonts w:cs="Arial"/>
          <w:color w:val="000000" w:themeColor="text1"/>
          <w:sz w:val="18"/>
          <w:szCs w:val="18"/>
        </w:rPr>
        <w:t>O</w:t>
      </w:r>
      <w:r w:rsidRPr="00E77303">
        <w:rPr>
          <w:rFonts w:cs="Arial"/>
          <w:color w:val="000000" w:themeColor="text1"/>
          <w:sz w:val="18"/>
          <w:szCs w:val="18"/>
        </w:rPr>
        <w:t xml:space="preserve">pdrachtgever wordt uitdrukkelijk van de hand gewezen, ook als de </w:t>
      </w:r>
      <w:r w:rsidR="00E33E0A">
        <w:rPr>
          <w:rFonts w:cs="Arial"/>
          <w:color w:val="000000" w:themeColor="text1"/>
          <w:sz w:val="18"/>
          <w:szCs w:val="18"/>
        </w:rPr>
        <w:t>O</w:t>
      </w:r>
      <w:r w:rsidRPr="00E77303">
        <w:rPr>
          <w:rFonts w:cs="Arial"/>
          <w:color w:val="000000" w:themeColor="text1"/>
          <w:sz w:val="18"/>
          <w:szCs w:val="18"/>
        </w:rPr>
        <w:t>pdrachtgever zijn algemene voorwaarden uitdrukkelijk van toepassing verklaart op de overeenkomst.</w:t>
      </w:r>
    </w:p>
    <w:p w:rsidR="00940A46" w:rsidRPr="00E77303" w:rsidRDefault="00940A46" w:rsidP="00940A46">
      <w:pPr>
        <w:numPr>
          <w:ilvl w:val="0"/>
          <w:numId w:val="2"/>
        </w:numPr>
        <w:jc w:val="both"/>
        <w:rPr>
          <w:rFonts w:cs="Arial"/>
          <w:color w:val="000000" w:themeColor="text1"/>
          <w:sz w:val="18"/>
          <w:szCs w:val="18"/>
        </w:rPr>
      </w:pPr>
      <w:r w:rsidRPr="00E77303">
        <w:rPr>
          <w:rFonts w:cs="Arial"/>
          <w:color w:val="000000" w:themeColor="text1"/>
          <w:sz w:val="18"/>
          <w:szCs w:val="18"/>
        </w:rPr>
        <w:t xml:space="preserve">Van deze Algemene Voorwaarden afwijkende bedingen en overeenkomsten zijn uitsluitend rechtsgeldig indien en voor zover </w:t>
      </w:r>
      <w:r w:rsidR="003C7334">
        <w:rPr>
          <w:rFonts w:cs="Arial"/>
          <w:color w:val="000000" w:themeColor="text1"/>
          <w:sz w:val="18"/>
          <w:szCs w:val="18"/>
        </w:rPr>
        <w:t>Opdrachtnemer</w:t>
      </w:r>
      <w:r w:rsidRPr="00E77303">
        <w:rPr>
          <w:rFonts w:cs="Arial"/>
          <w:color w:val="000000" w:themeColor="text1"/>
          <w:sz w:val="18"/>
          <w:szCs w:val="18"/>
        </w:rPr>
        <w:t xml:space="preserve"> die afwijking expliciet en schriftelijk heeft bevestigd.</w:t>
      </w:r>
    </w:p>
    <w:p w:rsidR="00940A46" w:rsidRPr="00E77303" w:rsidRDefault="00940A46" w:rsidP="00940A46">
      <w:pPr>
        <w:numPr>
          <w:ilvl w:val="0"/>
          <w:numId w:val="2"/>
        </w:numPr>
        <w:jc w:val="both"/>
        <w:rPr>
          <w:rFonts w:cs="Arial"/>
          <w:color w:val="000000" w:themeColor="text1"/>
          <w:sz w:val="18"/>
          <w:szCs w:val="18"/>
        </w:rPr>
      </w:pPr>
      <w:r w:rsidRPr="00E77303">
        <w:rPr>
          <w:rFonts w:cs="Arial"/>
          <w:color w:val="000000" w:themeColor="text1"/>
          <w:sz w:val="18"/>
          <w:szCs w:val="18"/>
        </w:rPr>
        <w:t>De vernietiging of nietigverklaring van een of meerdere bepalingen uit deze Algemene Voorwaarden doet niets af aan de geldigheid van de overige bepalingen uit deze Algemene Voorwaarden. Indien een of meerdere bepalingen uit deze Algemene Voorwaarden worden vernietigd dan wel nietig worden verklaard, zal de situatie waarop onderhavige bepaling betrekking had, niet naar de letter dienen te worden uitgelegd, doch naar de strekking van de bepaling die is vernietigd dan wel nietig is verklaard.</w:t>
      </w:r>
    </w:p>
    <w:p w:rsidR="00940A46" w:rsidRPr="00E77303" w:rsidRDefault="00940A46" w:rsidP="00940A46">
      <w:pPr>
        <w:spacing w:line="240" w:lineRule="auto"/>
        <w:rPr>
          <w:b/>
          <w:caps/>
          <w:color w:val="000000" w:themeColor="text1"/>
          <w:sz w:val="20"/>
          <w:szCs w:val="20"/>
        </w:rPr>
      </w:pPr>
    </w:p>
    <w:p w:rsidR="00940A46" w:rsidRPr="00E77303" w:rsidRDefault="00940A46" w:rsidP="00E77303">
      <w:pPr>
        <w:pStyle w:val="Kop2"/>
        <w:rPr>
          <w:color w:val="000000" w:themeColor="text1"/>
        </w:rPr>
      </w:pPr>
      <w:r w:rsidRPr="00E77303">
        <w:rPr>
          <w:color w:val="000000" w:themeColor="text1"/>
        </w:rPr>
        <w:t xml:space="preserve">Artikel </w:t>
      </w:r>
      <w:r w:rsidR="00E77303">
        <w:rPr>
          <w:color w:val="000000" w:themeColor="text1"/>
        </w:rPr>
        <w:t>2</w:t>
      </w:r>
      <w:r w:rsidRPr="00E77303">
        <w:rPr>
          <w:color w:val="000000" w:themeColor="text1"/>
        </w:rPr>
        <w:t xml:space="preserve">: Definities </w:t>
      </w:r>
    </w:p>
    <w:p w:rsidR="00940A46" w:rsidRPr="00E77303" w:rsidRDefault="00940A46" w:rsidP="00E77303">
      <w:pPr>
        <w:rPr>
          <w:rFonts w:cs="Arial"/>
          <w:color w:val="000000" w:themeColor="text1"/>
          <w:sz w:val="18"/>
          <w:szCs w:val="18"/>
        </w:rPr>
      </w:pPr>
      <w:r w:rsidRPr="00E77303">
        <w:rPr>
          <w:rFonts w:cs="Arial"/>
          <w:color w:val="000000" w:themeColor="text1"/>
          <w:sz w:val="18"/>
          <w:szCs w:val="18"/>
        </w:rPr>
        <w:t xml:space="preserve">In deze algemene voorwaarden wordt verstaan onder: </w:t>
      </w:r>
    </w:p>
    <w:p w:rsidR="00E77303" w:rsidRDefault="00E77303" w:rsidP="00E77303">
      <w:pPr>
        <w:rPr>
          <w:rFonts w:cs="Arial"/>
          <w:color w:val="000000" w:themeColor="text1"/>
          <w:sz w:val="18"/>
          <w:szCs w:val="18"/>
        </w:rPr>
      </w:pPr>
    </w:p>
    <w:p w:rsidR="00940A46" w:rsidRPr="00E77303" w:rsidRDefault="00940A46" w:rsidP="00E77303">
      <w:pPr>
        <w:rPr>
          <w:rFonts w:cs="Arial"/>
          <w:color w:val="000000" w:themeColor="text1"/>
          <w:sz w:val="18"/>
          <w:szCs w:val="18"/>
        </w:rPr>
      </w:pPr>
      <w:r w:rsidRPr="00E77303">
        <w:rPr>
          <w:rFonts w:cs="Arial"/>
          <w:color w:val="000000" w:themeColor="text1"/>
          <w:sz w:val="18"/>
          <w:szCs w:val="18"/>
        </w:rPr>
        <w:t xml:space="preserve">Opdrachtnemer: </w:t>
      </w:r>
    </w:p>
    <w:p w:rsidR="00940A46" w:rsidRPr="00E77303" w:rsidRDefault="00E33E0A" w:rsidP="00E77303">
      <w:pPr>
        <w:rPr>
          <w:rFonts w:cs="Arial"/>
          <w:sz w:val="18"/>
          <w:szCs w:val="18"/>
        </w:rPr>
      </w:pPr>
      <w:r>
        <w:rPr>
          <w:rFonts w:cs="Arial"/>
          <w:sz w:val="18"/>
          <w:szCs w:val="18"/>
        </w:rPr>
        <w:t>Voetsteps</w:t>
      </w:r>
      <w:r w:rsidR="00940A46" w:rsidRPr="00E77303">
        <w:rPr>
          <w:rFonts w:cs="Arial"/>
          <w:sz w:val="18"/>
          <w:szCs w:val="18"/>
        </w:rPr>
        <w:t xml:space="preserve"> </w:t>
      </w:r>
    </w:p>
    <w:p w:rsidR="00E77303" w:rsidRDefault="00E77303" w:rsidP="00E77303">
      <w:pPr>
        <w:rPr>
          <w:rFonts w:cs="Arial"/>
          <w:sz w:val="18"/>
          <w:szCs w:val="18"/>
        </w:rPr>
      </w:pPr>
    </w:p>
    <w:p w:rsidR="00940A46" w:rsidRPr="00E77303" w:rsidRDefault="00940A46" w:rsidP="00E77303">
      <w:pPr>
        <w:rPr>
          <w:rFonts w:cs="Arial"/>
          <w:sz w:val="18"/>
          <w:szCs w:val="18"/>
        </w:rPr>
      </w:pPr>
      <w:r w:rsidRPr="00E77303">
        <w:rPr>
          <w:rFonts w:cs="Arial"/>
          <w:sz w:val="18"/>
          <w:szCs w:val="18"/>
        </w:rPr>
        <w:t xml:space="preserve">Opdrachtgever: </w:t>
      </w:r>
    </w:p>
    <w:p w:rsidR="00940A46" w:rsidRDefault="00940A46" w:rsidP="00E77303">
      <w:pPr>
        <w:rPr>
          <w:rFonts w:cs="Arial"/>
          <w:sz w:val="18"/>
          <w:szCs w:val="18"/>
        </w:rPr>
      </w:pPr>
      <w:r w:rsidRPr="00E77303">
        <w:rPr>
          <w:rFonts w:cs="Arial"/>
          <w:sz w:val="18"/>
          <w:szCs w:val="18"/>
        </w:rPr>
        <w:t>De natuurlijke of rechtspersoon die aan Opdrachtnemer opdracht heeft verstrekt tot het verrichten van Diensten op het gebied van coaching, training</w:t>
      </w:r>
      <w:r w:rsidR="00E77303">
        <w:rPr>
          <w:rFonts w:cs="Arial"/>
          <w:sz w:val="18"/>
          <w:szCs w:val="18"/>
        </w:rPr>
        <w:t>, acteren en/</w:t>
      </w:r>
      <w:r w:rsidRPr="00E77303">
        <w:rPr>
          <w:rFonts w:cs="Arial"/>
          <w:sz w:val="18"/>
          <w:szCs w:val="18"/>
        </w:rPr>
        <w:t xml:space="preserve">of aanverwante werkzaamheden. </w:t>
      </w:r>
    </w:p>
    <w:p w:rsidR="00756174" w:rsidRDefault="00756174" w:rsidP="00E77303">
      <w:pPr>
        <w:rPr>
          <w:rFonts w:cs="Arial"/>
          <w:sz w:val="18"/>
          <w:szCs w:val="18"/>
        </w:rPr>
      </w:pPr>
    </w:p>
    <w:p w:rsidR="00756174" w:rsidRDefault="00756174" w:rsidP="00E77303">
      <w:pPr>
        <w:rPr>
          <w:rFonts w:cs="Arial"/>
          <w:sz w:val="18"/>
          <w:szCs w:val="18"/>
        </w:rPr>
      </w:pPr>
      <w:r>
        <w:rPr>
          <w:rFonts w:cs="Arial"/>
          <w:sz w:val="18"/>
          <w:szCs w:val="18"/>
        </w:rPr>
        <w:t>Coachee:</w:t>
      </w:r>
    </w:p>
    <w:p w:rsidR="00756174" w:rsidRPr="00756174" w:rsidRDefault="00756174" w:rsidP="00756174">
      <w:pPr>
        <w:rPr>
          <w:color w:val="000000" w:themeColor="text1"/>
          <w:sz w:val="18"/>
          <w:szCs w:val="18"/>
        </w:rPr>
      </w:pPr>
      <w:r w:rsidRPr="00756174">
        <w:rPr>
          <w:rFonts w:eastAsiaTheme="minorHAnsi"/>
          <w:color w:val="000000" w:themeColor="text1"/>
          <w:sz w:val="18"/>
          <w:szCs w:val="18"/>
        </w:rPr>
        <w:t>De natuurlijke persoon die deelneemt aan een begeleidingstraject op het gebied van coaching, training of aanverwante werkzaamheden.</w:t>
      </w:r>
    </w:p>
    <w:p w:rsidR="00E77303" w:rsidRDefault="00E77303" w:rsidP="00E77303">
      <w:pPr>
        <w:rPr>
          <w:rFonts w:cs="Arial"/>
          <w:sz w:val="18"/>
          <w:szCs w:val="18"/>
        </w:rPr>
      </w:pPr>
    </w:p>
    <w:p w:rsidR="00940A46" w:rsidRPr="00E77303" w:rsidRDefault="00940A46" w:rsidP="00E77303">
      <w:pPr>
        <w:rPr>
          <w:rFonts w:cs="Arial"/>
          <w:sz w:val="18"/>
          <w:szCs w:val="18"/>
        </w:rPr>
      </w:pPr>
      <w:r w:rsidRPr="00E77303">
        <w:rPr>
          <w:rFonts w:cs="Arial"/>
          <w:sz w:val="18"/>
          <w:szCs w:val="18"/>
        </w:rPr>
        <w:t xml:space="preserve">Diensten: </w:t>
      </w:r>
    </w:p>
    <w:p w:rsidR="00940A46" w:rsidRDefault="00940A46" w:rsidP="00E77303">
      <w:pPr>
        <w:rPr>
          <w:rFonts w:cs="Arial"/>
          <w:sz w:val="18"/>
          <w:szCs w:val="18"/>
        </w:rPr>
      </w:pPr>
      <w:r w:rsidRPr="00E77303">
        <w:rPr>
          <w:rFonts w:cs="Arial"/>
          <w:sz w:val="18"/>
          <w:szCs w:val="18"/>
        </w:rPr>
        <w:t xml:space="preserve">Alle werkzaamheden waartoe opdracht is gegeven, of die voortvloeien uit, dan wel direct verband houden met de opdracht, een en ander in de ruimste zin des </w:t>
      </w:r>
      <w:proofErr w:type="spellStart"/>
      <w:r w:rsidRPr="00E77303">
        <w:rPr>
          <w:rFonts w:cs="Arial"/>
          <w:sz w:val="18"/>
          <w:szCs w:val="18"/>
        </w:rPr>
        <w:t>woords</w:t>
      </w:r>
      <w:proofErr w:type="spellEnd"/>
      <w:r w:rsidRPr="00E77303">
        <w:rPr>
          <w:rFonts w:cs="Arial"/>
          <w:sz w:val="18"/>
          <w:szCs w:val="18"/>
        </w:rPr>
        <w:t xml:space="preserve">. </w:t>
      </w:r>
    </w:p>
    <w:p w:rsidR="00E77303" w:rsidRPr="00E77303" w:rsidRDefault="00E77303" w:rsidP="00E77303">
      <w:pPr>
        <w:rPr>
          <w:rFonts w:cs="Arial"/>
          <w:sz w:val="18"/>
          <w:szCs w:val="18"/>
        </w:rPr>
      </w:pPr>
    </w:p>
    <w:p w:rsidR="00940A46" w:rsidRPr="00E77303" w:rsidRDefault="00940A46" w:rsidP="00E77303">
      <w:pPr>
        <w:rPr>
          <w:rFonts w:cs="Arial"/>
          <w:sz w:val="18"/>
          <w:szCs w:val="18"/>
        </w:rPr>
      </w:pPr>
      <w:r w:rsidRPr="00E77303">
        <w:rPr>
          <w:rFonts w:cs="Arial"/>
          <w:sz w:val="18"/>
          <w:szCs w:val="18"/>
        </w:rPr>
        <w:t xml:space="preserve">Overeenkomst: </w:t>
      </w:r>
    </w:p>
    <w:p w:rsidR="00940A46" w:rsidRDefault="00940A46" w:rsidP="00E77303">
      <w:pPr>
        <w:rPr>
          <w:rFonts w:cs="Arial"/>
          <w:sz w:val="18"/>
          <w:szCs w:val="18"/>
        </w:rPr>
      </w:pPr>
      <w:r w:rsidRPr="00E77303">
        <w:rPr>
          <w:rFonts w:cs="Arial"/>
          <w:sz w:val="18"/>
          <w:szCs w:val="18"/>
        </w:rPr>
        <w:t xml:space="preserve">Elke afspraak tussen Opdrachtgever en Opdrachtnemer tot het verlenen van Diensten door Opdrachtnemer ten behoeve van Opdrachtgever. </w:t>
      </w:r>
    </w:p>
    <w:p w:rsidR="00E77303" w:rsidRDefault="00E77303" w:rsidP="00E77303">
      <w:pPr>
        <w:rPr>
          <w:rFonts w:cs="Arial"/>
          <w:sz w:val="18"/>
          <w:szCs w:val="18"/>
        </w:rPr>
      </w:pPr>
    </w:p>
    <w:p w:rsidR="00E33E0A" w:rsidRPr="00E33E0A" w:rsidRDefault="00E33E0A" w:rsidP="00E33E0A">
      <w:pPr>
        <w:pStyle w:val="Kop2"/>
        <w:rPr>
          <w:color w:val="000000" w:themeColor="text1"/>
        </w:rPr>
      </w:pPr>
      <w:r w:rsidRPr="00E33E0A">
        <w:rPr>
          <w:color w:val="000000" w:themeColor="text1"/>
        </w:rPr>
        <w:t>Artikel 3. Offertes</w:t>
      </w:r>
    </w:p>
    <w:p w:rsidR="00E33E0A" w:rsidRPr="009340FD" w:rsidRDefault="00E33E0A" w:rsidP="00E33E0A">
      <w:pPr>
        <w:jc w:val="both"/>
        <w:rPr>
          <w:sz w:val="18"/>
          <w:szCs w:val="18"/>
        </w:rPr>
      </w:pPr>
      <w:r w:rsidRPr="009340FD">
        <w:rPr>
          <w:sz w:val="18"/>
          <w:szCs w:val="18"/>
        </w:rPr>
        <w:t xml:space="preserve">Alle door </w:t>
      </w:r>
      <w:r w:rsidR="003C7334">
        <w:rPr>
          <w:sz w:val="18"/>
          <w:szCs w:val="18"/>
        </w:rPr>
        <w:t>Opdrachtnemer</w:t>
      </w:r>
      <w:r w:rsidRPr="009340FD">
        <w:rPr>
          <w:sz w:val="18"/>
          <w:szCs w:val="18"/>
        </w:rPr>
        <w:t xml:space="preserve"> aan </w:t>
      </w:r>
      <w:r>
        <w:rPr>
          <w:sz w:val="18"/>
          <w:szCs w:val="18"/>
        </w:rPr>
        <w:t>O</w:t>
      </w:r>
      <w:r w:rsidRPr="009340FD">
        <w:rPr>
          <w:sz w:val="18"/>
          <w:szCs w:val="18"/>
        </w:rPr>
        <w:t>pdrachtgever uitgebrachte offertes hebben een vrijblijvend karakter.</w:t>
      </w:r>
    </w:p>
    <w:p w:rsidR="00E33E0A" w:rsidRPr="00E77303" w:rsidRDefault="00E33E0A" w:rsidP="00E77303">
      <w:pPr>
        <w:rPr>
          <w:rFonts w:cs="Arial"/>
          <w:sz w:val="18"/>
          <w:szCs w:val="18"/>
        </w:rPr>
      </w:pPr>
    </w:p>
    <w:p w:rsidR="00940A46" w:rsidRPr="00E33E0A" w:rsidRDefault="00940A46" w:rsidP="00E33E0A">
      <w:pPr>
        <w:pStyle w:val="Kop2"/>
      </w:pPr>
      <w:r w:rsidRPr="00E33E0A">
        <w:rPr>
          <w:color w:val="000000" w:themeColor="text1"/>
        </w:rPr>
        <w:t xml:space="preserve">Artikel 4: Offertes en totstandkoming van de Overeenkomst </w:t>
      </w:r>
    </w:p>
    <w:p w:rsidR="00E33E0A" w:rsidRPr="00E33E0A" w:rsidRDefault="00940A46" w:rsidP="00E33E0A">
      <w:pPr>
        <w:pStyle w:val="Lijstalinea"/>
        <w:numPr>
          <w:ilvl w:val="0"/>
          <w:numId w:val="3"/>
        </w:numPr>
        <w:rPr>
          <w:rFonts w:cs="Arial"/>
          <w:sz w:val="18"/>
          <w:szCs w:val="18"/>
        </w:rPr>
      </w:pPr>
      <w:r w:rsidRPr="00E33E0A">
        <w:rPr>
          <w:rFonts w:cs="Arial"/>
          <w:sz w:val="18"/>
          <w:szCs w:val="18"/>
        </w:rPr>
        <w:t>De prijzen in de offertes zijn exclusief BTW</w:t>
      </w:r>
      <w:r w:rsidR="00756174">
        <w:rPr>
          <w:rFonts w:cs="Arial"/>
          <w:sz w:val="18"/>
          <w:szCs w:val="18"/>
        </w:rPr>
        <w:t>, reiskosten en bijkomende onkosten (zoals parkeergelden),</w:t>
      </w:r>
      <w:r w:rsidRPr="00E33E0A">
        <w:rPr>
          <w:rFonts w:cs="Arial"/>
          <w:sz w:val="18"/>
          <w:szCs w:val="18"/>
        </w:rPr>
        <w:t xml:space="preserve"> tenzij uitdrukkelijk anders vermeld</w:t>
      </w:r>
      <w:r w:rsidR="00756174">
        <w:rPr>
          <w:rFonts w:cs="Arial"/>
          <w:sz w:val="18"/>
          <w:szCs w:val="18"/>
        </w:rPr>
        <w:t xml:space="preserve"> in de offerte of opdrachtbevestiging</w:t>
      </w:r>
      <w:r w:rsidRPr="00E33E0A">
        <w:rPr>
          <w:rFonts w:cs="Arial"/>
          <w:sz w:val="18"/>
          <w:szCs w:val="18"/>
        </w:rPr>
        <w:t>.</w:t>
      </w:r>
      <w:r w:rsidR="00756174">
        <w:rPr>
          <w:rFonts w:cs="Arial"/>
          <w:sz w:val="18"/>
          <w:szCs w:val="18"/>
        </w:rPr>
        <w:t xml:space="preserve"> Reiskosten worden additioneel tegen € 0,19 per kilometer in rekening gebracht. Bijkomende onkosten worden tegen de daadwerkelijke kosten in rekening gebracht,</w:t>
      </w:r>
    </w:p>
    <w:p w:rsidR="00940A46" w:rsidRPr="00E33E0A" w:rsidRDefault="00940A46" w:rsidP="00E77303">
      <w:pPr>
        <w:pStyle w:val="Lijstalinea"/>
        <w:numPr>
          <w:ilvl w:val="0"/>
          <w:numId w:val="3"/>
        </w:numPr>
        <w:rPr>
          <w:rFonts w:cs="Arial"/>
          <w:sz w:val="18"/>
          <w:szCs w:val="18"/>
        </w:rPr>
      </w:pPr>
      <w:r w:rsidRPr="00E33E0A">
        <w:rPr>
          <w:rFonts w:cs="Arial"/>
          <w:sz w:val="18"/>
          <w:szCs w:val="18"/>
        </w:rPr>
        <w:t>De Overeenkomst komt tot stand door aanvaarding van de offerte door Opd</w:t>
      </w:r>
      <w:r w:rsidR="00E33E0A" w:rsidRPr="00E33E0A">
        <w:rPr>
          <w:rFonts w:cs="Arial"/>
          <w:sz w:val="18"/>
          <w:szCs w:val="18"/>
        </w:rPr>
        <w:t>rachtgever</w:t>
      </w:r>
      <w:r w:rsidRPr="00E33E0A">
        <w:rPr>
          <w:rFonts w:cs="Arial"/>
          <w:sz w:val="18"/>
          <w:szCs w:val="18"/>
        </w:rPr>
        <w:t>. Opdrachtgever en Opdrachtnemer hebben ook een Overeenkomst gesloten indien Opdrachtnemer een tussen Opdrachtgever en Opdrachtnemer gemaakte afspraak schriftelijk bevestigt en de Opdrachtgever de juistheid daarvan niet binnen tien werkdagen of – als die termijn korter is – vóór aanvang van de werkzaamheden schriftelijk betwist</w:t>
      </w:r>
      <w:r w:rsidR="00E33E0A" w:rsidRPr="00E33E0A">
        <w:rPr>
          <w:rFonts w:cs="Arial"/>
          <w:sz w:val="18"/>
          <w:szCs w:val="18"/>
        </w:rPr>
        <w:t>, dan wel indien de Opdrachtnemer feitelijk uitvoering is gaan geven aan de Diensten</w:t>
      </w:r>
      <w:r w:rsidRPr="00E33E0A">
        <w:rPr>
          <w:rFonts w:cs="Arial"/>
          <w:sz w:val="18"/>
          <w:szCs w:val="18"/>
        </w:rPr>
        <w:t xml:space="preserve">. </w:t>
      </w:r>
    </w:p>
    <w:p w:rsidR="00940A46" w:rsidRPr="00E77303" w:rsidRDefault="00940A46" w:rsidP="00E77303">
      <w:pPr>
        <w:rPr>
          <w:rFonts w:cs="Arial"/>
          <w:sz w:val="18"/>
          <w:szCs w:val="18"/>
        </w:rPr>
      </w:pPr>
    </w:p>
    <w:p w:rsidR="00940A46" w:rsidRPr="00E33E0A" w:rsidRDefault="00940A46" w:rsidP="00E33E0A">
      <w:pPr>
        <w:pStyle w:val="Kop2"/>
        <w:rPr>
          <w:color w:val="000000" w:themeColor="text1"/>
        </w:rPr>
      </w:pPr>
      <w:r w:rsidRPr="00E33E0A">
        <w:rPr>
          <w:color w:val="000000" w:themeColor="text1"/>
        </w:rPr>
        <w:t xml:space="preserve">Artikel 5: Uitvoering van de Overeenkomst </w:t>
      </w:r>
    </w:p>
    <w:p w:rsidR="00E33E0A" w:rsidRPr="00E33E0A" w:rsidRDefault="00940A46" w:rsidP="00E33E0A">
      <w:pPr>
        <w:pStyle w:val="Lijstalinea"/>
        <w:numPr>
          <w:ilvl w:val="0"/>
          <w:numId w:val="4"/>
        </w:numPr>
        <w:rPr>
          <w:rFonts w:cs="Arial"/>
          <w:sz w:val="18"/>
          <w:szCs w:val="18"/>
        </w:rPr>
      </w:pPr>
      <w:r w:rsidRPr="00E33E0A">
        <w:rPr>
          <w:rFonts w:cs="Arial"/>
          <w:sz w:val="18"/>
          <w:szCs w:val="18"/>
        </w:rPr>
        <w:t>Iedere Overeenkomst leidt voor Opdrachtnemer tot een inspanningsverplichting waarbij Opdrachtnemer gehouden is zijn verplichtingen na te komen naar beste kunnen, met de nodige zorgvuldi</w:t>
      </w:r>
      <w:r w:rsidR="00E33E0A" w:rsidRPr="00E33E0A">
        <w:rPr>
          <w:rFonts w:cs="Arial"/>
          <w:sz w:val="18"/>
          <w:szCs w:val="18"/>
        </w:rPr>
        <w:t>gheid en het nodige vakmanschap</w:t>
      </w:r>
      <w:r w:rsidRPr="00E33E0A">
        <w:rPr>
          <w:rFonts w:cs="Arial"/>
          <w:sz w:val="18"/>
          <w:szCs w:val="18"/>
        </w:rPr>
        <w:t>.</w:t>
      </w:r>
    </w:p>
    <w:p w:rsidR="00E33E0A" w:rsidRDefault="00940A46" w:rsidP="00E77303">
      <w:pPr>
        <w:pStyle w:val="Lijstalinea"/>
        <w:numPr>
          <w:ilvl w:val="0"/>
          <w:numId w:val="4"/>
        </w:numPr>
        <w:rPr>
          <w:rFonts w:cs="Arial"/>
          <w:sz w:val="18"/>
          <w:szCs w:val="18"/>
        </w:rPr>
      </w:pPr>
      <w:r w:rsidRPr="00E33E0A">
        <w:rPr>
          <w:rFonts w:cs="Arial"/>
          <w:sz w:val="18"/>
          <w:szCs w:val="18"/>
        </w:rPr>
        <w:t xml:space="preserve"> In alle gevallen waarin Opdrachtnemer dat nuttig of noodzakelijk acht heeft zij het recht om – in overleg met Opdrachtgever – bepaalde werkzaamheden te laten uitvoeren door derden of zich te laten bijstaan door derden.</w:t>
      </w:r>
    </w:p>
    <w:p w:rsidR="00E33E0A" w:rsidRDefault="00940A46" w:rsidP="00E77303">
      <w:pPr>
        <w:pStyle w:val="Lijstalinea"/>
        <w:numPr>
          <w:ilvl w:val="0"/>
          <w:numId w:val="4"/>
        </w:numPr>
        <w:rPr>
          <w:rFonts w:cs="Arial"/>
          <w:sz w:val="18"/>
          <w:szCs w:val="18"/>
        </w:rPr>
      </w:pPr>
      <w:r w:rsidRPr="00E33E0A">
        <w:rPr>
          <w:rFonts w:cs="Arial"/>
          <w:sz w:val="18"/>
          <w:szCs w:val="18"/>
        </w:rPr>
        <w:t>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w:t>
      </w:r>
    </w:p>
    <w:p w:rsidR="003C7334" w:rsidRDefault="003C7334" w:rsidP="00E77303">
      <w:pPr>
        <w:pStyle w:val="Lijstalinea"/>
        <w:numPr>
          <w:ilvl w:val="0"/>
          <w:numId w:val="4"/>
        </w:numPr>
        <w:rPr>
          <w:rFonts w:cs="Arial"/>
          <w:sz w:val="18"/>
          <w:szCs w:val="18"/>
        </w:rPr>
      </w:pPr>
      <w:r>
        <w:rPr>
          <w:rFonts w:cs="Arial"/>
          <w:sz w:val="18"/>
          <w:szCs w:val="18"/>
        </w:rPr>
        <w:t>Coachee</w:t>
      </w:r>
      <w:r w:rsidR="009B6A6B">
        <w:rPr>
          <w:rFonts w:cs="Arial"/>
          <w:sz w:val="18"/>
          <w:szCs w:val="18"/>
        </w:rPr>
        <w:t xml:space="preserve"> beschikt jegens Opdrachtnemer eveneens over een inspanningsverplichting en is gehouden zich gedurende het begeleidingstraject optimaal in te zetten, tijdig op afspraken te verschijnen, alsmede tijdig eventuele huiswerkopdrachten bij Opdrachtnemer in te leveren.</w:t>
      </w:r>
    </w:p>
    <w:p w:rsidR="00FA25AA" w:rsidRDefault="00940A46" w:rsidP="00E77303">
      <w:pPr>
        <w:pStyle w:val="Lijstalinea"/>
        <w:numPr>
          <w:ilvl w:val="0"/>
          <w:numId w:val="4"/>
        </w:numPr>
        <w:rPr>
          <w:rFonts w:cs="Arial"/>
          <w:sz w:val="18"/>
          <w:szCs w:val="18"/>
        </w:rPr>
      </w:pPr>
      <w:r w:rsidRPr="00E33E0A">
        <w:rPr>
          <w:rFonts w:cs="Arial"/>
          <w:sz w:val="18"/>
          <w:szCs w:val="18"/>
        </w:rPr>
        <w:t xml:space="preserve">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termijn wel een nieuwe, redelijke, termijn stellen waarbinnen Opdrachtnemer de overeenkomst dient uit te voeren, Overschrijding van deze nieuwe termijn kan voor Opdrachtgever een grond opleveren voor </w:t>
      </w:r>
      <w:r w:rsidR="00FA25AA">
        <w:rPr>
          <w:rFonts w:cs="Arial"/>
          <w:sz w:val="18"/>
          <w:szCs w:val="18"/>
        </w:rPr>
        <w:t>beëindiging</w:t>
      </w:r>
      <w:r w:rsidRPr="00E33E0A">
        <w:rPr>
          <w:rFonts w:cs="Arial"/>
          <w:sz w:val="18"/>
          <w:szCs w:val="18"/>
        </w:rPr>
        <w:t xml:space="preserve"> van de Overeenkomst.</w:t>
      </w:r>
    </w:p>
    <w:p w:rsidR="00940A46" w:rsidRPr="00FA25AA" w:rsidRDefault="00940A46" w:rsidP="00E77303">
      <w:pPr>
        <w:pStyle w:val="Lijstalinea"/>
        <w:numPr>
          <w:ilvl w:val="0"/>
          <w:numId w:val="4"/>
        </w:numPr>
        <w:rPr>
          <w:rFonts w:cs="Arial"/>
          <w:sz w:val="18"/>
          <w:szCs w:val="18"/>
        </w:rPr>
      </w:pPr>
      <w:r w:rsidRPr="00FA25AA">
        <w:rPr>
          <w:rFonts w:cs="Arial"/>
          <w:sz w:val="18"/>
          <w:szCs w:val="18"/>
        </w:rPr>
        <w:t xml:space="preserve">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 </w:t>
      </w:r>
    </w:p>
    <w:p w:rsidR="00940A46" w:rsidRPr="00E77303" w:rsidRDefault="00940A46" w:rsidP="00E77303">
      <w:pPr>
        <w:rPr>
          <w:rFonts w:cs="Arial"/>
          <w:sz w:val="18"/>
          <w:szCs w:val="18"/>
        </w:rPr>
      </w:pPr>
    </w:p>
    <w:p w:rsidR="00940A46" w:rsidRPr="00FA25AA" w:rsidRDefault="00940A46" w:rsidP="00FA25AA">
      <w:pPr>
        <w:pStyle w:val="Kop2"/>
        <w:rPr>
          <w:color w:val="000000" w:themeColor="text1"/>
        </w:rPr>
      </w:pPr>
      <w:r w:rsidRPr="00FA25AA">
        <w:rPr>
          <w:color w:val="000000" w:themeColor="text1"/>
        </w:rPr>
        <w:t xml:space="preserve">Artikel 6: Geheimhouding </w:t>
      </w:r>
    </w:p>
    <w:p w:rsidR="00FA25AA" w:rsidRPr="00FA25AA" w:rsidRDefault="00940A46" w:rsidP="00FA25AA">
      <w:pPr>
        <w:pStyle w:val="Lijstalinea"/>
        <w:numPr>
          <w:ilvl w:val="0"/>
          <w:numId w:val="5"/>
        </w:numPr>
        <w:rPr>
          <w:rFonts w:cs="Arial"/>
          <w:sz w:val="18"/>
          <w:szCs w:val="18"/>
        </w:rPr>
      </w:pPr>
      <w:r w:rsidRPr="00FA25AA">
        <w:rPr>
          <w:rFonts w:cs="Arial"/>
          <w:sz w:val="18"/>
          <w:szCs w:val="18"/>
        </w:rPr>
        <w:t>Opdrachtnemer is, behoudens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w:t>
      </w:r>
      <w:r w:rsidR="00FA25AA">
        <w:rPr>
          <w:rFonts w:cs="Arial"/>
          <w:sz w:val="18"/>
          <w:szCs w:val="18"/>
        </w:rPr>
        <w:t>aar</w:t>
      </w:r>
      <w:r w:rsidRPr="00FA25AA">
        <w:rPr>
          <w:rFonts w:cs="Arial"/>
          <w:sz w:val="18"/>
          <w:szCs w:val="18"/>
        </w:rPr>
        <w:t xml:space="preserve"> bij een opdracht worden ingeschakeld.</w:t>
      </w:r>
    </w:p>
    <w:p w:rsidR="00940A46" w:rsidRPr="00FA25AA" w:rsidRDefault="00940A46" w:rsidP="00E77303">
      <w:pPr>
        <w:pStyle w:val="Lijstalinea"/>
        <w:numPr>
          <w:ilvl w:val="0"/>
          <w:numId w:val="5"/>
        </w:numPr>
        <w:rPr>
          <w:rFonts w:cs="Arial"/>
          <w:sz w:val="18"/>
          <w:szCs w:val="18"/>
        </w:rPr>
      </w:pPr>
      <w:r w:rsidRPr="00FA25AA">
        <w:rPr>
          <w:rFonts w:cs="Arial"/>
          <w:sz w:val="18"/>
          <w:szCs w:val="18"/>
        </w:rPr>
        <w:t xml:space="preserve">Gesprekken, sessies en andere contacten die in welke vorm dan ook tussen Opdrachtnemer en </w:t>
      </w:r>
      <w:r w:rsidR="00FA25AA">
        <w:rPr>
          <w:rFonts w:cs="Arial"/>
          <w:sz w:val="18"/>
          <w:szCs w:val="18"/>
        </w:rPr>
        <w:t xml:space="preserve">een </w:t>
      </w:r>
      <w:r w:rsidR="00756174">
        <w:rPr>
          <w:rFonts w:cs="Arial"/>
          <w:sz w:val="18"/>
          <w:szCs w:val="18"/>
        </w:rPr>
        <w:t>Coachee</w:t>
      </w:r>
      <w:r w:rsidR="00FA25AA">
        <w:rPr>
          <w:rFonts w:cs="Arial"/>
          <w:sz w:val="18"/>
          <w:szCs w:val="18"/>
        </w:rPr>
        <w:t xml:space="preserve"> </w:t>
      </w:r>
      <w:r w:rsidRPr="00FA25AA">
        <w:rPr>
          <w:rFonts w:cs="Arial"/>
          <w:sz w:val="18"/>
          <w:szCs w:val="18"/>
        </w:rPr>
        <w:t xml:space="preserve">plaatsvinden, worden als strikt vertrouwelijk beschouwd. Opdrachtnemer zal dan ook aan niemand, ook niet aan Opdrachtgever, enige mededeling doen over de inhoud en het verloop van deze contacten tenzij de </w:t>
      </w:r>
      <w:r w:rsidR="00756174">
        <w:rPr>
          <w:rFonts w:cs="Arial"/>
          <w:sz w:val="18"/>
          <w:szCs w:val="18"/>
        </w:rPr>
        <w:t>Coachee</w:t>
      </w:r>
      <w:r w:rsidR="00FA25AA">
        <w:rPr>
          <w:rFonts w:cs="Arial"/>
          <w:sz w:val="18"/>
          <w:szCs w:val="18"/>
        </w:rPr>
        <w:t xml:space="preserve"> </w:t>
      </w:r>
      <w:r w:rsidRPr="00FA25AA">
        <w:rPr>
          <w:rFonts w:cs="Arial"/>
          <w:sz w:val="18"/>
          <w:szCs w:val="18"/>
        </w:rPr>
        <w:t xml:space="preserve">hiervoor uitdrukkelijk toestemming heeft gegeven. </w:t>
      </w:r>
    </w:p>
    <w:p w:rsidR="00940A46" w:rsidRPr="00E77303" w:rsidRDefault="00940A46" w:rsidP="00E77303">
      <w:pPr>
        <w:rPr>
          <w:rFonts w:cs="Arial"/>
          <w:sz w:val="18"/>
          <w:szCs w:val="18"/>
        </w:rPr>
      </w:pPr>
    </w:p>
    <w:p w:rsidR="00940A46" w:rsidRPr="00FA25AA" w:rsidRDefault="00940A46" w:rsidP="00FA25AA">
      <w:pPr>
        <w:pStyle w:val="Kop2"/>
        <w:rPr>
          <w:color w:val="000000" w:themeColor="text1"/>
        </w:rPr>
      </w:pPr>
      <w:r w:rsidRPr="00FA25AA">
        <w:rPr>
          <w:color w:val="000000" w:themeColor="text1"/>
        </w:rPr>
        <w:t xml:space="preserve">Artikel 7: Intellectuele eigendom </w:t>
      </w:r>
    </w:p>
    <w:p w:rsidR="00A474F4" w:rsidRPr="00A474F4" w:rsidRDefault="00940A46" w:rsidP="00A474F4">
      <w:pPr>
        <w:pStyle w:val="Lijstalinea"/>
        <w:numPr>
          <w:ilvl w:val="0"/>
          <w:numId w:val="6"/>
        </w:numPr>
        <w:rPr>
          <w:rFonts w:cs="Arial"/>
          <w:sz w:val="18"/>
          <w:szCs w:val="18"/>
        </w:rPr>
      </w:pPr>
      <w:r w:rsidRPr="00A474F4">
        <w:rPr>
          <w:rFonts w:cs="Arial"/>
          <w:sz w:val="18"/>
          <w:szCs w:val="18"/>
        </w:rPr>
        <w:t>Opdrachtnemer is rechthebbende op de intellectuele eigendomsrechten met betrekking tot de door haar – in het kader van de Overeenkomst – aan Opdrachtgever en/of Coachee verstrekte of – in het kader van deze Overeenkomst – gebruikte producten, waaronder begrepen maar niet beperkt tot testen, readers, rapporten, modellen, oefenmateriaal en computerprogramma’s.</w:t>
      </w:r>
    </w:p>
    <w:p w:rsidR="00A474F4" w:rsidRDefault="00940A46" w:rsidP="00E77303">
      <w:pPr>
        <w:pStyle w:val="Lijstalinea"/>
        <w:numPr>
          <w:ilvl w:val="0"/>
          <w:numId w:val="6"/>
        </w:numPr>
        <w:rPr>
          <w:rFonts w:cs="Arial"/>
          <w:sz w:val="18"/>
          <w:szCs w:val="18"/>
        </w:rPr>
      </w:pPr>
      <w:r w:rsidRPr="00A474F4">
        <w:rPr>
          <w:rFonts w:cs="Arial"/>
          <w:sz w:val="18"/>
          <w:szCs w:val="18"/>
        </w:rPr>
        <w:t>Opdrachtgever en/of Coachee mag/mogen zonder uitdrukkelijke schriftelijke toestemming van Opdrachtnemer geen gebruik maken van deze produc</w:t>
      </w:r>
      <w:r w:rsidR="00A474F4">
        <w:rPr>
          <w:rFonts w:cs="Arial"/>
          <w:sz w:val="18"/>
          <w:szCs w:val="18"/>
        </w:rPr>
        <w:t>ten, waarop Opdrachtnemer recht</w:t>
      </w:r>
      <w:r w:rsidRPr="00A474F4">
        <w:rPr>
          <w:rFonts w:cs="Arial"/>
          <w:sz w:val="18"/>
          <w:szCs w:val="18"/>
        </w:rPr>
        <w:t>hebbende is ten aanzien van de intellectuele eigendomsrechten, anders dan ten behoeve van deze opdracht.</w:t>
      </w:r>
    </w:p>
    <w:p w:rsidR="00940A46" w:rsidRPr="00A474F4" w:rsidRDefault="00940A46" w:rsidP="00E77303">
      <w:pPr>
        <w:pStyle w:val="Lijstalinea"/>
        <w:numPr>
          <w:ilvl w:val="0"/>
          <w:numId w:val="6"/>
        </w:numPr>
        <w:rPr>
          <w:rFonts w:cs="Arial"/>
          <w:sz w:val="18"/>
          <w:szCs w:val="18"/>
        </w:rPr>
      </w:pPr>
      <w:r w:rsidRPr="00A474F4">
        <w:rPr>
          <w:rFonts w:cs="Arial"/>
          <w:sz w:val="18"/>
          <w:szCs w:val="18"/>
        </w:rP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w:t>
      </w:r>
      <w:proofErr w:type="spellStart"/>
      <w:r w:rsidRPr="00A474F4">
        <w:rPr>
          <w:rFonts w:cs="Arial"/>
          <w:sz w:val="18"/>
          <w:szCs w:val="18"/>
        </w:rPr>
        <w:t>Coachees</w:t>
      </w:r>
      <w:proofErr w:type="spellEnd"/>
      <w:r w:rsidRPr="00A474F4">
        <w:rPr>
          <w:rFonts w:cs="Arial"/>
          <w:sz w:val="18"/>
          <w:szCs w:val="18"/>
        </w:rPr>
        <w:t xml:space="preserve">. </w:t>
      </w:r>
    </w:p>
    <w:p w:rsidR="00940A46" w:rsidRPr="00E77303" w:rsidRDefault="00940A46" w:rsidP="00E77303">
      <w:pPr>
        <w:rPr>
          <w:rFonts w:cs="Arial"/>
          <w:sz w:val="18"/>
          <w:szCs w:val="18"/>
        </w:rPr>
      </w:pPr>
    </w:p>
    <w:p w:rsidR="00940A46" w:rsidRPr="00A474F4" w:rsidRDefault="00940A46" w:rsidP="00A474F4">
      <w:pPr>
        <w:pStyle w:val="Kop2"/>
        <w:rPr>
          <w:color w:val="000000" w:themeColor="text1"/>
        </w:rPr>
      </w:pPr>
      <w:r w:rsidRPr="00A474F4">
        <w:rPr>
          <w:color w:val="000000" w:themeColor="text1"/>
        </w:rPr>
        <w:t xml:space="preserve">Artikel 8: Honorarium en kosten </w:t>
      </w:r>
    </w:p>
    <w:p w:rsidR="00A474F4" w:rsidRPr="00A474F4" w:rsidRDefault="00940A46" w:rsidP="00A474F4">
      <w:pPr>
        <w:pStyle w:val="Lijstalinea"/>
        <w:numPr>
          <w:ilvl w:val="0"/>
          <w:numId w:val="7"/>
        </w:numPr>
        <w:rPr>
          <w:rFonts w:cs="Arial"/>
          <w:sz w:val="18"/>
          <w:szCs w:val="18"/>
        </w:rPr>
      </w:pPr>
      <w:r w:rsidRPr="00A474F4">
        <w:rPr>
          <w:rFonts w:cs="Arial"/>
          <w:sz w:val="18"/>
          <w:szCs w:val="18"/>
        </w:rPr>
        <w:t>Het honorarium van Opdrachtnemer bestaat tenzij uitdrukkelijk anders overeengekomen uit een vooraf bepaald vast bedrag per Overeenkomst c.q. per geleverde Dienst en/of kan worden berekend op basis van tarieven per door de Opdrachtnemer gewerkte tijdseenheid.</w:t>
      </w:r>
    </w:p>
    <w:p w:rsidR="00940A46" w:rsidRDefault="00940A46" w:rsidP="00E77303">
      <w:pPr>
        <w:pStyle w:val="Lijstalinea"/>
        <w:numPr>
          <w:ilvl w:val="0"/>
          <w:numId w:val="7"/>
        </w:numPr>
        <w:rPr>
          <w:rFonts w:cs="Arial"/>
          <w:sz w:val="18"/>
          <w:szCs w:val="18"/>
        </w:rPr>
      </w:pPr>
      <w:r w:rsidRPr="00A474F4">
        <w:rPr>
          <w:rFonts w:cs="Arial"/>
          <w:sz w:val="18"/>
          <w:szCs w:val="18"/>
        </w:rPr>
        <w:t xml:space="preserve">Alle honoraria zijn exclusief heffingen van overheidswege zoals omzetbelasting (B.T.W.) alsmede exclusief reis- en andere onkosten ten behoeve van Opdrachtgever gemaakt waaronder begrepen maar niet beperkt tot declaraties van ingeschakelde derden. </w:t>
      </w:r>
      <w:r w:rsidR="00A474F4">
        <w:rPr>
          <w:rFonts w:cs="Arial"/>
          <w:sz w:val="18"/>
          <w:szCs w:val="18"/>
        </w:rPr>
        <w:t>Zie in dat kader eveneens artikel 4 van de Algemene Voorwaarden.</w:t>
      </w:r>
    </w:p>
    <w:p w:rsidR="00A474F4" w:rsidRDefault="00940A46" w:rsidP="00E77303">
      <w:pPr>
        <w:pStyle w:val="Lijstalinea"/>
        <w:numPr>
          <w:ilvl w:val="0"/>
          <w:numId w:val="7"/>
        </w:numPr>
        <w:rPr>
          <w:rFonts w:cs="Arial"/>
          <w:sz w:val="18"/>
          <w:szCs w:val="18"/>
        </w:rPr>
      </w:pPr>
      <w:r w:rsidRPr="00A474F4">
        <w:rPr>
          <w:rFonts w:cs="Arial"/>
          <w:sz w:val="18"/>
          <w:szCs w:val="18"/>
        </w:rPr>
        <w:t>Opdrachtnemer kan Opdrachtgever verzoeken om een redelijk voorschot te betalen in verband met honoraria die Opdrachtgever verschuldigd is of zal worden en/of onkosten die ten behoeve van Opdrachtgever moeten worden gemaakt. Opdrachtnemer heeft wanneer door hem een redelijk voorschot is gevraagd, het recht de uitvoering van de werkzaamheden op te schorten tot het moment dat Opdrachtgever het voorschot aan Opdrachtnemer heeft betaald dan wel daarvoor zekerheid heeft gesteld.</w:t>
      </w:r>
    </w:p>
    <w:p w:rsidR="00940A46" w:rsidRPr="00A474F4" w:rsidRDefault="00940A46" w:rsidP="00E77303">
      <w:pPr>
        <w:pStyle w:val="Lijstalinea"/>
        <w:numPr>
          <w:ilvl w:val="0"/>
          <w:numId w:val="7"/>
        </w:numPr>
        <w:rPr>
          <w:rFonts w:cs="Arial"/>
          <w:sz w:val="18"/>
          <w:szCs w:val="18"/>
        </w:rPr>
      </w:pPr>
      <w:r w:rsidRPr="00A474F4">
        <w:rPr>
          <w:rFonts w:cs="Arial"/>
          <w:sz w:val="18"/>
          <w:szCs w:val="18"/>
        </w:rPr>
        <w:t xml:space="preserve"> Opdrachtnemer behoudt zich het recht voor in overleg met Opdrachtgever jaarlijks de overeengekomen honoraria aan te passen wegens wijziging van de algemene prijsindex en wegens door de overheid opgelegde maatregelen. </w:t>
      </w:r>
    </w:p>
    <w:p w:rsidR="00940A46" w:rsidRPr="00E77303" w:rsidRDefault="00940A46" w:rsidP="00E77303">
      <w:pPr>
        <w:rPr>
          <w:rFonts w:cs="Arial"/>
          <w:sz w:val="18"/>
          <w:szCs w:val="18"/>
        </w:rPr>
      </w:pPr>
    </w:p>
    <w:p w:rsidR="00940A46" w:rsidRPr="00A474F4" w:rsidRDefault="00940A46" w:rsidP="00A474F4">
      <w:pPr>
        <w:pStyle w:val="Kop2"/>
        <w:rPr>
          <w:color w:val="000000" w:themeColor="text1"/>
        </w:rPr>
      </w:pPr>
      <w:r w:rsidRPr="00A474F4">
        <w:rPr>
          <w:color w:val="000000" w:themeColor="text1"/>
        </w:rPr>
        <w:t xml:space="preserve">Artikel 9: Betaling </w:t>
      </w:r>
    </w:p>
    <w:p w:rsidR="00A474F4" w:rsidRPr="00A474F4" w:rsidRDefault="00940A46" w:rsidP="00A474F4">
      <w:pPr>
        <w:pStyle w:val="Lijstalinea"/>
        <w:numPr>
          <w:ilvl w:val="0"/>
          <w:numId w:val="8"/>
        </w:numPr>
        <w:rPr>
          <w:rFonts w:cs="Arial"/>
          <w:sz w:val="18"/>
          <w:szCs w:val="18"/>
        </w:rPr>
      </w:pPr>
      <w:r w:rsidRPr="00A474F4">
        <w:rPr>
          <w:rFonts w:cs="Arial"/>
          <w:sz w:val="18"/>
          <w:szCs w:val="18"/>
        </w:rPr>
        <w:t>Betaling dient te geschieden binnen 14 dagen na factuurdatum, op een door Opdrachtnemer aan te geven wijze. Betaling zal plaatsvinden zonder aftrek, verrekening of opschorting uit welke hoofde dan ook.</w:t>
      </w:r>
      <w:r w:rsidR="00A474F4">
        <w:rPr>
          <w:rFonts w:cs="Arial"/>
          <w:sz w:val="18"/>
          <w:szCs w:val="18"/>
        </w:rPr>
        <w:t xml:space="preserve"> </w:t>
      </w:r>
      <w:r w:rsidR="00A474F4" w:rsidRPr="00A474F4">
        <w:rPr>
          <w:sz w:val="18"/>
          <w:szCs w:val="18"/>
        </w:rPr>
        <w:t xml:space="preserve">Na het verstrijken van deze termijn kan een factuur niet meer worden betwist. Een tijdige betwisting van een factuur schort overigens de betalingsverplichtingen van </w:t>
      </w:r>
      <w:r w:rsidR="00A474F4">
        <w:rPr>
          <w:sz w:val="18"/>
          <w:szCs w:val="18"/>
        </w:rPr>
        <w:t>O</w:t>
      </w:r>
      <w:r w:rsidR="00A474F4" w:rsidRPr="00A474F4">
        <w:rPr>
          <w:sz w:val="18"/>
          <w:szCs w:val="18"/>
        </w:rPr>
        <w:t xml:space="preserve">pdrachtgever niet op, noch doet het een recht op verrekening voor </w:t>
      </w:r>
      <w:r w:rsidR="00A474F4">
        <w:rPr>
          <w:sz w:val="18"/>
          <w:szCs w:val="18"/>
        </w:rPr>
        <w:t>O</w:t>
      </w:r>
      <w:r w:rsidR="00A474F4" w:rsidRPr="00A474F4">
        <w:rPr>
          <w:sz w:val="18"/>
          <w:szCs w:val="18"/>
        </w:rPr>
        <w:t>pdrachtgever ontstaan.</w:t>
      </w:r>
    </w:p>
    <w:p w:rsidR="00A474F4" w:rsidRDefault="00940A46" w:rsidP="00E77303">
      <w:pPr>
        <w:pStyle w:val="Lijstalinea"/>
        <w:numPr>
          <w:ilvl w:val="0"/>
          <w:numId w:val="8"/>
        </w:numPr>
        <w:rPr>
          <w:rFonts w:cs="Arial"/>
          <w:sz w:val="18"/>
          <w:szCs w:val="18"/>
        </w:rPr>
      </w:pPr>
      <w:r w:rsidRPr="00A474F4">
        <w:rPr>
          <w:rFonts w:cs="Arial"/>
          <w:sz w:val="18"/>
          <w:szCs w:val="18"/>
        </w:rPr>
        <w:t>Na het verstrijken van 14 dagen na de factuurdatum is de Opdrachtgever in verzuim. De Opdrachtgever is vanaf het moment van verzuim aan Opdrachtnemer over het opeisbare bedrag een vertragingsrente verschuldigd gelijk aan de wettelijke rente</w:t>
      </w:r>
      <w:r w:rsidR="00A474F4">
        <w:rPr>
          <w:rFonts w:cs="Arial"/>
          <w:sz w:val="18"/>
          <w:szCs w:val="18"/>
        </w:rPr>
        <w:t xml:space="preserve"> ex artikel 6:119a BW</w:t>
      </w:r>
      <w:r w:rsidRPr="00A474F4">
        <w:rPr>
          <w:rFonts w:cs="Arial"/>
          <w:sz w:val="18"/>
          <w:szCs w:val="18"/>
        </w:rPr>
        <w:t>.</w:t>
      </w:r>
    </w:p>
    <w:p w:rsidR="00A474F4" w:rsidRDefault="00940A46" w:rsidP="00E77303">
      <w:pPr>
        <w:pStyle w:val="Lijstalinea"/>
        <w:numPr>
          <w:ilvl w:val="0"/>
          <w:numId w:val="8"/>
        </w:numPr>
        <w:rPr>
          <w:rFonts w:cs="Arial"/>
          <w:sz w:val="18"/>
          <w:szCs w:val="18"/>
        </w:rPr>
      </w:pPr>
      <w:r w:rsidRPr="00A474F4">
        <w:rPr>
          <w:rFonts w:cs="Arial"/>
          <w:sz w:val="18"/>
          <w:szCs w:val="18"/>
        </w:rPr>
        <w:t>Ingeval er meerdere Opdrachtgevers zijn, is elke Opdrachtgever jegens Opdrachtnemer hoofdelijk aansprakelijk voor de betaling van het totale factuurbedrag in geval de werkzaamheden ten behoeve van al deze Opdrachtgevers zijn verricht.</w:t>
      </w:r>
    </w:p>
    <w:p w:rsidR="00940A46" w:rsidRPr="00A474F4" w:rsidRDefault="00940A46" w:rsidP="00E77303">
      <w:pPr>
        <w:pStyle w:val="Lijstalinea"/>
        <w:numPr>
          <w:ilvl w:val="0"/>
          <w:numId w:val="8"/>
        </w:numPr>
        <w:rPr>
          <w:rFonts w:cs="Arial"/>
          <w:sz w:val="18"/>
          <w:szCs w:val="18"/>
        </w:rPr>
      </w:pPr>
      <w:r w:rsidRPr="00A474F4">
        <w:rPr>
          <w:rFonts w:cs="Arial"/>
          <w:sz w:val="18"/>
          <w:szCs w:val="18"/>
        </w:rPr>
        <w:t xml:space="preserve">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 </w:t>
      </w:r>
    </w:p>
    <w:p w:rsidR="00940A46" w:rsidRPr="00E77303" w:rsidRDefault="00940A46" w:rsidP="00E77303">
      <w:pPr>
        <w:rPr>
          <w:rFonts w:cs="Arial"/>
          <w:sz w:val="18"/>
          <w:szCs w:val="18"/>
        </w:rPr>
      </w:pPr>
    </w:p>
    <w:p w:rsidR="00940A46" w:rsidRPr="00723DA7" w:rsidRDefault="00940A46" w:rsidP="00723DA7">
      <w:pPr>
        <w:pStyle w:val="Kop2"/>
        <w:rPr>
          <w:color w:val="000000" w:themeColor="text1"/>
        </w:rPr>
      </w:pPr>
      <w:r w:rsidRPr="00723DA7">
        <w:rPr>
          <w:color w:val="000000" w:themeColor="text1"/>
        </w:rPr>
        <w:t xml:space="preserve">Artikel 10: Incassokosten </w:t>
      </w:r>
    </w:p>
    <w:p w:rsidR="00940A46" w:rsidRPr="00E77303" w:rsidRDefault="00CA3FC8" w:rsidP="00E77303">
      <w:pPr>
        <w:rPr>
          <w:rFonts w:cs="Arial"/>
          <w:sz w:val="18"/>
          <w:szCs w:val="18"/>
        </w:rPr>
      </w:pPr>
      <w:r w:rsidRPr="009340FD">
        <w:rPr>
          <w:sz w:val="18"/>
          <w:szCs w:val="18"/>
        </w:rPr>
        <w:t xml:space="preserve">Alle kosten van inning, waaronder begrepen de volledige kosten van rechtsbijstand en incasso, zowel in als buiten rechte, komen geheel voor rekening van de </w:t>
      </w:r>
      <w:r w:rsidR="00723DA7">
        <w:rPr>
          <w:sz w:val="18"/>
          <w:szCs w:val="18"/>
        </w:rPr>
        <w:t>O</w:t>
      </w:r>
      <w:r w:rsidRPr="009340FD">
        <w:rPr>
          <w:sz w:val="18"/>
          <w:szCs w:val="18"/>
        </w:rPr>
        <w:t xml:space="preserve">pdrachtgever. </w:t>
      </w:r>
      <w:r w:rsidRPr="005241CA">
        <w:rPr>
          <w:rFonts w:cs="Arial"/>
          <w:sz w:val="18"/>
          <w:szCs w:val="18"/>
          <w:lang w:eastAsia="nl-NL"/>
        </w:rPr>
        <w:t xml:space="preserve">De buitengerechtelijke incassokosten van </w:t>
      </w:r>
      <w:r w:rsidR="00723DA7">
        <w:rPr>
          <w:rFonts w:cs="Arial"/>
          <w:sz w:val="18"/>
          <w:szCs w:val="18"/>
          <w:lang w:eastAsia="nl-NL"/>
        </w:rPr>
        <w:t>Opdrachtnemer</w:t>
      </w:r>
      <w:r w:rsidRPr="005241CA">
        <w:rPr>
          <w:rFonts w:cs="Arial"/>
          <w:sz w:val="18"/>
          <w:szCs w:val="18"/>
          <w:lang w:eastAsia="nl-NL"/>
        </w:rPr>
        <w:t>, te berekenen over het te incasseren bedrag, worden met een minimum van € 500 vastgesteld op ten</w:t>
      </w:r>
      <w:r>
        <w:rPr>
          <w:rFonts w:cs="Arial"/>
          <w:sz w:val="18"/>
          <w:szCs w:val="18"/>
          <w:lang w:eastAsia="nl-NL"/>
        </w:rPr>
        <w:t xml:space="preserve"> </w:t>
      </w:r>
      <w:r w:rsidRPr="005241CA">
        <w:rPr>
          <w:rFonts w:cs="Arial"/>
          <w:sz w:val="18"/>
          <w:szCs w:val="18"/>
          <w:lang w:eastAsia="nl-NL"/>
        </w:rPr>
        <w:t xml:space="preserve">minste 15% van de hoofdsom. </w:t>
      </w:r>
      <w:r w:rsidRPr="009340FD">
        <w:rPr>
          <w:sz w:val="18"/>
          <w:szCs w:val="18"/>
        </w:rPr>
        <w:t xml:space="preserve">Deze vergoeding zal steeds, zodra rechtsbijstand door </w:t>
      </w:r>
      <w:r w:rsidR="00723DA7">
        <w:rPr>
          <w:sz w:val="18"/>
          <w:szCs w:val="18"/>
        </w:rPr>
        <w:t>Opdrachtnemer</w:t>
      </w:r>
      <w:r w:rsidRPr="009340FD">
        <w:rPr>
          <w:sz w:val="18"/>
          <w:szCs w:val="18"/>
        </w:rPr>
        <w:t xml:space="preserve"> is ingeroepen</w:t>
      </w:r>
      <w:r>
        <w:rPr>
          <w:sz w:val="18"/>
          <w:szCs w:val="18"/>
        </w:rPr>
        <w:t>,</w:t>
      </w:r>
      <w:r w:rsidRPr="009340FD">
        <w:rPr>
          <w:sz w:val="18"/>
          <w:szCs w:val="18"/>
        </w:rPr>
        <w:t xml:space="preserve"> respectievelijk de vordering door </w:t>
      </w:r>
      <w:r w:rsidR="00723DA7">
        <w:rPr>
          <w:sz w:val="18"/>
          <w:szCs w:val="18"/>
        </w:rPr>
        <w:t>Opdrachtnemer</w:t>
      </w:r>
      <w:r w:rsidRPr="009340FD">
        <w:rPr>
          <w:sz w:val="18"/>
          <w:szCs w:val="18"/>
        </w:rPr>
        <w:t xml:space="preserve"> ter incasso uit handen is gegeven, zonder enig nader bewijs in rekening worden gebracht en door </w:t>
      </w:r>
      <w:r>
        <w:rPr>
          <w:sz w:val="18"/>
          <w:szCs w:val="18"/>
        </w:rPr>
        <w:t xml:space="preserve">de </w:t>
      </w:r>
      <w:r w:rsidR="00723DA7">
        <w:rPr>
          <w:sz w:val="18"/>
          <w:szCs w:val="18"/>
        </w:rPr>
        <w:t>O</w:t>
      </w:r>
      <w:r w:rsidRPr="009340FD">
        <w:rPr>
          <w:sz w:val="18"/>
          <w:szCs w:val="18"/>
        </w:rPr>
        <w:t>pdrachtgever verschuldigd zijn.</w:t>
      </w:r>
    </w:p>
    <w:p w:rsidR="00723DA7" w:rsidRDefault="00723DA7" w:rsidP="00E77303">
      <w:pPr>
        <w:rPr>
          <w:rFonts w:cs="Arial"/>
          <w:sz w:val="18"/>
          <w:szCs w:val="18"/>
        </w:rPr>
      </w:pPr>
    </w:p>
    <w:p w:rsidR="00940A46" w:rsidRPr="00723DA7" w:rsidRDefault="00940A46" w:rsidP="00723DA7">
      <w:pPr>
        <w:pStyle w:val="Kop2"/>
        <w:rPr>
          <w:color w:val="000000" w:themeColor="text1"/>
        </w:rPr>
      </w:pPr>
      <w:r w:rsidRPr="00723DA7">
        <w:rPr>
          <w:color w:val="000000" w:themeColor="text1"/>
        </w:rPr>
        <w:t xml:space="preserve">Artikel 11: Aansprakelijkheid </w:t>
      </w:r>
    </w:p>
    <w:p w:rsidR="00723DA7" w:rsidRPr="00723DA7" w:rsidRDefault="00723DA7" w:rsidP="00723DA7">
      <w:pPr>
        <w:pStyle w:val="Lijstalinea"/>
        <w:numPr>
          <w:ilvl w:val="0"/>
          <w:numId w:val="10"/>
        </w:numPr>
        <w:rPr>
          <w:rFonts w:cs="Arial"/>
          <w:sz w:val="18"/>
          <w:szCs w:val="18"/>
        </w:rPr>
      </w:pPr>
      <w:r>
        <w:rPr>
          <w:rFonts w:ascii="MinionPro-Regular" w:eastAsia="MS Mincho" w:hAnsi="MinionPro-Regular" w:cs="MinionPro-Regular"/>
          <w:color w:val="000000"/>
          <w:sz w:val="18"/>
          <w:szCs w:val="18"/>
          <w:lang w:eastAsia="nl-NL"/>
        </w:rPr>
        <w:t>O</w:t>
      </w:r>
      <w:r w:rsidRPr="00723DA7">
        <w:rPr>
          <w:rFonts w:ascii="MinionPro-Regular" w:eastAsia="MS Mincho" w:hAnsi="MinionPro-Regular" w:cs="MinionPro-Regular"/>
          <w:color w:val="000000"/>
          <w:sz w:val="18"/>
          <w:szCs w:val="18"/>
          <w:lang w:eastAsia="nl-NL"/>
        </w:rPr>
        <w:t xml:space="preserve">pdrachtgever neemt </w:t>
      </w:r>
      <w:r>
        <w:rPr>
          <w:rFonts w:ascii="MinionPro-Regular" w:eastAsia="MS Mincho" w:hAnsi="MinionPro-Regular" w:cs="MinionPro-Regular"/>
          <w:color w:val="000000"/>
          <w:sz w:val="18"/>
          <w:szCs w:val="18"/>
          <w:lang w:eastAsia="nl-NL"/>
        </w:rPr>
        <w:t xml:space="preserve">de </w:t>
      </w:r>
      <w:r w:rsidRPr="00723DA7">
        <w:rPr>
          <w:rFonts w:ascii="MinionPro-Regular" w:eastAsia="MS Mincho" w:hAnsi="MinionPro-Regular" w:cs="MinionPro-Regular"/>
          <w:color w:val="000000"/>
          <w:sz w:val="18"/>
          <w:szCs w:val="18"/>
          <w:lang w:eastAsia="nl-NL"/>
        </w:rPr>
        <w:t xml:space="preserve">aansprakelijkheid </w:t>
      </w:r>
      <w:r>
        <w:rPr>
          <w:rFonts w:ascii="MinionPro-Regular" w:eastAsia="MS Mincho" w:hAnsi="MinionPro-Regular" w:cs="MinionPro-Regular"/>
          <w:color w:val="000000"/>
          <w:sz w:val="18"/>
          <w:szCs w:val="18"/>
          <w:lang w:eastAsia="nl-NL"/>
        </w:rPr>
        <w:t xml:space="preserve">uit hoofde van de Overeenkomst </w:t>
      </w:r>
      <w:r w:rsidRPr="00723DA7">
        <w:rPr>
          <w:rFonts w:ascii="MinionPro-Regular" w:eastAsia="MS Mincho" w:hAnsi="MinionPro-Regular" w:cs="MinionPro-Regular"/>
          <w:color w:val="000000"/>
          <w:sz w:val="18"/>
          <w:szCs w:val="18"/>
          <w:lang w:eastAsia="nl-NL"/>
        </w:rPr>
        <w:t xml:space="preserve">op zich en vrijwaart daarmee </w:t>
      </w:r>
      <w:r>
        <w:rPr>
          <w:rFonts w:ascii="MinionPro-Regular" w:eastAsia="MS Mincho" w:hAnsi="MinionPro-Regular" w:cs="MinionPro-Regular"/>
          <w:color w:val="000000"/>
          <w:sz w:val="18"/>
          <w:szCs w:val="18"/>
          <w:lang w:eastAsia="nl-NL"/>
        </w:rPr>
        <w:t>Opdrachtnemer</w:t>
      </w:r>
      <w:r w:rsidRPr="00723DA7">
        <w:rPr>
          <w:rFonts w:ascii="MinionPro-Regular" w:eastAsia="MS Mincho" w:hAnsi="MinionPro-Regular" w:cs="MinionPro-Regular"/>
          <w:color w:val="000000"/>
          <w:sz w:val="18"/>
          <w:szCs w:val="18"/>
          <w:lang w:eastAsia="nl-NL"/>
        </w:rPr>
        <w:t xml:space="preserve"> voor elke schade</w:t>
      </w:r>
      <w:r>
        <w:rPr>
          <w:rFonts w:ascii="MinionPro-Regular" w:eastAsia="MS Mincho" w:hAnsi="MinionPro-Regular" w:cs="MinionPro-Regular"/>
          <w:color w:val="000000"/>
          <w:sz w:val="18"/>
          <w:szCs w:val="18"/>
          <w:lang w:eastAsia="nl-NL"/>
        </w:rPr>
        <w:t>, daaronder begrepen doch niet uitsluitend beperkt tot letselschade,</w:t>
      </w:r>
      <w:r w:rsidRPr="00723DA7">
        <w:rPr>
          <w:rFonts w:ascii="MinionPro-Regular" w:eastAsia="MS Mincho" w:hAnsi="MinionPro-Regular" w:cs="MinionPro-Regular"/>
          <w:color w:val="000000"/>
          <w:sz w:val="18"/>
          <w:szCs w:val="18"/>
          <w:lang w:eastAsia="nl-NL"/>
        </w:rPr>
        <w:t xml:space="preserve"> die </w:t>
      </w:r>
      <w:r>
        <w:rPr>
          <w:rFonts w:ascii="MinionPro-Regular" w:eastAsia="MS Mincho" w:hAnsi="MinionPro-Regular" w:cs="MinionPro-Regular"/>
          <w:color w:val="000000"/>
          <w:sz w:val="18"/>
          <w:szCs w:val="18"/>
          <w:lang w:eastAsia="nl-NL"/>
        </w:rPr>
        <w:t>Opdrachtgever, werknemers van de Opdrachtgever, Coachee, dan wel aan Opdrachtgever verbonden organisaties, cliënten, relaties en/of derden lijdt/lijden, behoudens het bepaalde in lid 3 van onderhavig artikel</w:t>
      </w:r>
      <w:r w:rsidRPr="00723DA7">
        <w:rPr>
          <w:rFonts w:ascii="MinionPro-Regular" w:eastAsia="MS Mincho" w:hAnsi="MinionPro-Regular" w:cs="MinionPro-Regular"/>
          <w:color w:val="000000"/>
          <w:sz w:val="18"/>
          <w:szCs w:val="18"/>
          <w:lang w:eastAsia="nl-NL"/>
        </w:rPr>
        <w:t>.</w:t>
      </w:r>
    </w:p>
    <w:p w:rsidR="00723DA7" w:rsidRPr="00723DA7" w:rsidRDefault="00723DA7" w:rsidP="00723DA7">
      <w:pPr>
        <w:pStyle w:val="Lijstalinea"/>
        <w:numPr>
          <w:ilvl w:val="0"/>
          <w:numId w:val="10"/>
        </w:numPr>
        <w:rPr>
          <w:rFonts w:cs="Arial"/>
          <w:sz w:val="18"/>
          <w:szCs w:val="18"/>
        </w:rPr>
      </w:pPr>
      <w:r>
        <w:rPr>
          <w:rFonts w:ascii="MinionPro-Regular" w:eastAsia="MS Mincho" w:hAnsi="MinionPro-Regular" w:cs="MinionPro-Regular"/>
          <w:color w:val="000000"/>
          <w:sz w:val="18"/>
          <w:szCs w:val="18"/>
          <w:lang w:eastAsia="nl-NL"/>
        </w:rPr>
        <w:t xml:space="preserve">De </w:t>
      </w:r>
      <w:r w:rsidRPr="009340FD">
        <w:rPr>
          <w:rFonts w:ascii="MinionPro-Regular" w:eastAsia="MS Mincho" w:hAnsi="MinionPro-Regular" w:cs="MinionPro-Regular"/>
          <w:color w:val="000000"/>
          <w:sz w:val="18"/>
          <w:szCs w:val="18"/>
          <w:lang w:eastAsia="nl-NL"/>
        </w:rPr>
        <w:t>Opdrachtgever</w:t>
      </w:r>
      <w:r>
        <w:rPr>
          <w:rFonts w:ascii="MinionPro-Regular" w:eastAsia="MS Mincho" w:hAnsi="MinionPro-Regular" w:cs="MinionPro-Regular"/>
          <w:color w:val="000000"/>
          <w:sz w:val="18"/>
          <w:szCs w:val="18"/>
          <w:lang w:eastAsia="nl-NL"/>
        </w:rPr>
        <w:t xml:space="preserve"> </w:t>
      </w:r>
      <w:r w:rsidRPr="009340FD">
        <w:rPr>
          <w:rFonts w:ascii="MinionPro-Regular" w:eastAsia="MS Mincho" w:hAnsi="MinionPro-Regular" w:cs="MinionPro-Regular"/>
          <w:color w:val="000000"/>
          <w:sz w:val="18"/>
          <w:szCs w:val="18"/>
          <w:lang w:eastAsia="nl-NL"/>
        </w:rPr>
        <w:t xml:space="preserve">vrijwaart </w:t>
      </w:r>
      <w:r>
        <w:rPr>
          <w:rFonts w:ascii="MinionPro-Regular" w:eastAsia="MS Mincho" w:hAnsi="MinionPro-Regular" w:cs="MinionPro-Regular"/>
          <w:color w:val="000000"/>
          <w:sz w:val="18"/>
          <w:szCs w:val="18"/>
          <w:lang w:eastAsia="nl-NL"/>
        </w:rPr>
        <w:t>Opdrachtnemer</w:t>
      </w:r>
      <w:r w:rsidRPr="009340FD">
        <w:rPr>
          <w:rFonts w:ascii="MinionPro-Regular" w:eastAsia="MS Mincho" w:hAnsi="MinionPro-Regular" w:cs="MinionPro-Regular"/>
          <w:color w:val="000000"/>
          <w:sz w:val="18"/>
          <w:szCs w:val="18"/>
          <w:lang w:eastAsia="nl-NL"/>
        </w:rPr>
        <w:t xml:space="preserve"> voor elke schade</w:t>
      </w:r>
      <w:r>
        <w:rPr>
          <w:rFonts w:ascii="MinionPro-Regular" w:eastAsia="MS Mincho" w:hAnsi="MinionPro-Regular" w:cs="MinionPro-Regular"/>
          <w:color w:val="000000"/>
          <w:sz w:val="18"/>
          <w:szCs w:val="18"/>
          <w:lang w:eastAsia="nl-NL"/>
        </w:rPr>
        <w:t>,</w:t>
      </w:r>
      <w:r w:rsidRPr="009340FD">
        <w:rPr>
          <w:rFonts w:ascii="MinionPro-Regular" w:eastAsia="MS Mincho" w:hAnsi="MinionPro-Regular" w:cs="MinionPro-Regular"/>
          <w:color w:val="000000"/>
          <w:sz w:val="18"/>
          <w:szCs w:val="18"/>
          <w:lang w:eastAsia="nl-NL"/>
        </w:rPr>
        <w:t xml:space="preserve"> veroorzaakt </w:t>
      </w:r>
      <w:r>
        <w:rPr>
          <w:rFonts w:ascii="MinionPro-Regular" w:eastAsia="MS Mincho" w:hAnsi="MinionPro-Regular" w:cs="MinionPro-Regular"/>
          <w:color w:val="000000"/>
          <w:sz w:val="18"/>
          <w:szCs w:val="18"/>
          <w:lang w:eastAsia="nl-NL"/>
        </w:rPr>
        <w:t>door de Opdrachtnemer</w:t>
      </w:r>
      <w:r w:rsidRPr="009340FD">
        <w:rPr>
          <w:rFonts w:ascii="MinionPro-Regular" w:eastAsia="MS Mincho" w:hAnsi="MinionPro-Regular" w:cs="MinionPro-Regular"/>
          <w:color w:val="000000"/>
          <w:sz w:val="18"/>
          <w:szCs w:val="18"/>
          <w:lang w:eastAsia="nl-NL"/>
        </w:rPr>
        <w:t xml:space="preserve"> aan </w:t>
      </w:r>
      <w:r>
        <w:rPr>
          <w:rFonts w:ascii="MinionPro-Regular" w:eastAsia="MS Mincho" w:hAnsi="MinionPro-Regular" w:cs="MinionPro-Regular"/>
          <w:color w:val="000000"/>
          <w:sz w:val="18"/>
          <w:szCs w:val="18"/>
          <w:lang w:eastAsia="nl-NL"/>
        </w:rPr>
        <w:t>zijn</w:t>
      </w:r>
      <w:r w:rsidRPr="009340FD">
        <w:rPr>
          <w:rFonts w:ascii="MinionPro-Regular" w:eastAsia="MS Mincho" w:hAnsi="MinionPro-Regular" w:cs="MinionPro-Regular"/>
          <w:color w:val="000000"/>
          <w:sz w:val="18"/>
          <w:szCs w:val="18"/>
          <w:lang w:eastAsia="nl-NL"/>
        </w:rPr>
        <w:t xml:space="preserve"> zaken</w:t>
      </w:r>
      <w:r>
        <w:rPr>
          <w:rFonts w:ascii="MinionPro-Regular" w:eastAsia="MS Mincho" w:hAnsi="MinionPro-Regular" w:cs="MinionPro-Regular"/>
          <w:color w:val="000000"/>
          <w:sz w:val="18"/>
          <w:szCs w:val="18"/>
          <w:lang w:eastAsia="nl-NL"/>
        </w:rPr>
        <w:t xml:space="preserve">/eigendommen, dan wel aan zaken/eigendommen van </w:t>
      </w:r>
      <w:r>
        <w:rPr>
          <w:rFonts w:ascii="MinionPro-Regular" w:eastAsia="MS Mincho" w:hAnsi="MinionPro-Regular" w:cs="MinionPro-Regular"/>
          <w:color w:val="000000"/>
          <w:sz w:val="18"/>
          <w:szCs w:val="18"/>
          <w:lang w:eastAsia="nl-NL"/>
        </w:rPr>
        <w:t xml:space="preserve">werknemers van de Opdrachtgever, Coachee, dan wel aan Opdrachtgever verbonden organisaties, cliënten, relaties en/of derden lijdt/lijden, behoudens </w:t>
      </w:r>
      <w:r>
        <w:rPr>
          <w:rFonts w:ascii="MinionPro-Regular" w:eastAsia="MS Mincho" w:hAnsi="MinionPro-Regular" w:cs="MinionPro-Regular"/>
          <w:color w:val="000000"/>
          <w:sz w:val="18"/>
          <w:szCs w:val="18"/>
          <w:lang w:eastAsia="nl-NL"/>
        </w:rPr>
        <w:t>opzet of bewuste roekeloosheid van de Opdrachtnemer.</w:t>
      </w:r>
      <w:r w:rsidRPr="00723DA7">
        <w:rPr>
          <w:rFonts w:ascii="MinionPro-Regular" w:eastAsia="MS Mincho" w:hAnsi="MinionPro-Regular" w:cs="MinionPro-Regular"/>
          <w:color w:val="000000"/>
          <w:sz w:val="18"/>
          <w:szCs w:val="18"/>
          <w:lang w:eastAsia="nl-NL"/>
        </w:rPr>
        <w:t>.</w:t>
      </w:r>
    </w:p>
    <w:p w:rsidR="00723DA7" w:rsidRPr="00723DA7" w:rsidRDefault="00940A46" w:rsidP="00723DA7">
      <w:pPr>
        <w:pStyle w:val="Lijstalinea"/>
        <w:numPr>
          <w:ilvl w:val="0"/>
          <w:numId w:val="10"/>
        </w:numPr>
        <w:rPr>
          <w:rFonts w:cs="Arial"/>
          <w:sz w:val="18"/>
          <w:szCs w:val="18"/>
        </w:rPr>
      </w:pPr>
      <w:r w:rsidRPr="00723DA7">
        <w:rPr>
          <w:rFonts w:cs="Arial"/>
          <w:sz w:val="18"/>
          <w:szCs w:val="18"/>
        </w:rPr>
        <w:t>Opdrachtnemer is tegenover Opdrachtgever en/of Coachee slechts aansprakelijk voor schade ten gevolge van een ernstige toerekenbare tekortkoming in de uitvoering van de Overeenkomst.</w:t>
      </w:r>
    </w:p>
    <w:p w:rsidR="00940A46" w:rsidRDefault="00940A46" w:rsidP="00E77303">
      <w:pPr>
        <w:pStyle w:val="Lijstalinea"/>
        <w:numPr>
          <w:ilvl w:val="0"/>
          <w:numId w:val="10"/>
        </w:numPr>
        <w:rPr>
          <w:rFonts w:cs="Arial"/>
          <w:sz w:val="18"/>
          <w:szCs w:val="18"/>
        </w:rPr>
      </w:pPr>
      <w:r w:rsidRPr="00723DA7">
        <w:rPr>
          <w:rFonts w:cs="Arial"/>
          <w:sz w:val="18"/>
          <w:szCs w:val="18"/>
        </w:rPr>
        <w:t>Indien Opdrachtnemer aansprakelijk zou zijn voor door Opdrachtgever c.q. Coachee gelede schade, dan is haar aansprakelijkheid beperkt tot het bedrag dat in het voorkomende geval wordt uitgekeerd krachtens de door Opdrachtnemer afgesloten beroepsaansprakelijkheidsverzekering of ander</w:t>
      </w:r>
      <w:r w:rsidR="00723DA7">
        <w:rPr>
          <w:rFonts w:cs="Arial"/>
          <w:sz w:val="18"/>
          <w:szCs w:val="18"/>
        </w:rPr>
        <w:t>e aansprakelijkheidsverzekering</w:t>
      </w:r>
      <w:r w:rsidRPr="00723DA7">
        <w:rPr>
          <w:rFonts w:cs="Arial"/>
          <w:sz w:val="18"/>
          <w:szCs w:val="18"/>
        </w:rPr>
        <w:t xml:space="preserve">. Een kopie van de polis met voorwaarden van de beroepsaansprakelijkheidsverzekering wordt op verzoek </w:t>
      </w:r>
      <w:r w:rsidR="00723DA7">
        <w:rPr>
          <w:rFonts w:cs="Arial"/>
          <w:sz w:val="18"/>
          <w:szCs w:val="18"/>
        </w:rPr>
        <w:t>door Opdrachtnemer toegezonden.</w:t>
      </w:r>
    </w:p>
    <w:p w:rsidR="00692D79" w:rsidRDefault="00940A46" w:rsidP="00E77303">
      <w:pPr>
        <w:pStyle w:val="Lijstalinea"/>
        <w:numPr>
          <w:ilvl w:val="0"/>
          <w:numId w:val="10"/>
        </w:numPr>
        <w:rPr>
          <w:rFonts w:cs="Arial"/>
          <w:sz w:val="18"/>
          <w:szCs w:val="18"/>
        </w:rPr>
      </w:pPr>
      <w:r w:rsidRPr="00723DA7">
        <w:rPr>
          <w:rFonts w:cs="Arial"/>
          <w:sz w:val="18"/>
          <w:szCs w:val="18"/>
        </w:rPr>
        <w:t xml:space="preserve">Indien, om welke reden dan ook, geen verzekeringsuitkering plaats vindt, is de aansprakelijkheid van Opdrachtnemer jegens Opdrachtgever en/of Coachee beperkt tot het honorarium van de opdracht waarop de aansprakelijkheid betrekking heeft, met een maximum van € </w:t>
      </w:r>
      <w:r w:rsidR="00692D79">
        <w:rPr>
          <w:rFonts w:cs="Arial"/>
          <w:sz w:val="18"/>
          <w:szCs w:val="18"/>
        </w:rPr>
        <w:t>2.500</w:t>
      </w:r>
      <w:r w:rsidRPr="00723DA7">
        <w:rPr>
          <w:rFonts w:cs="Arial"/>
          <w:sz w:val="18"/>
          <w:szCs w:val="18"/>
        </w:rPr>
        <w:t>.</w:t>
      </w:r>
    </w:p>
    <w:p w:rsidR="00692D79" w:rsidRDefault="00940A46" w:rsidP="00E77303">
      <w:pPr>
        <w:pStyle w:val="Lijstalinea"/>
        <w:numPr>
          <w:ilvl w:val="0"/>
          <w:numId w:val="10"/>
        </w:numPr>
        <w:rPr>
          <w:rFonts w:cs="Arial"/>
          <w:sz w:val="18"/>
          <w:szCs w:val="18"/>
        </w:rPr>
      </w:pPr>
      <w:r w:rsidRPr="00692D79">
        <w:rPr>
          <w:rFonts w:cs="Arial"/>
          <w:sz w:val="18"/>
          <w:szCs w:val="18"/>
        </w:rPr>
        <w:t>Opdrachtnemer is niet gehouden tot vergoeding van indirecte schade geleden door Opdrachtgever c.q. Coachee, waaronder begrepen maar niet beperkt tot gevolgschade, gederfde winst en schade ten gevolge van bedrijfsstagnatie.</w:t>
      </w:r>
    </w:p>
    <w:p w:rsidR="00692D79" w:rsidRDefault="00940A46" w:rsidP="00E77303">
      <w:pPr>
        <w:pStyle w:val="Lijstalinea"/>
        <w:numPr>
          <w:ilvl w:val="0"/>
          <w:numId w:val="10"/>
        </w:numPr>
        <w:rPr>
          <w:rFonts w:cs="Arial"/>
          <w:sz w:val="18"/>
          <w:szCs w:val="18"/>
        </w:rPr>
      </w:pPr>
      <w:r w:rsidRPr="00692D79">
        <w:rPr>
          <w:rFonts w:cs="Arial"/>
          <w:sz w:val="18"/>
          <w:szCs w:val="18"/>
        </w:rPr>
        <w:t xml:space="preserve"> Opdrachtnemer zal bij de inschakeling van niet in haar organisatie werkzame derden (zoals adviseurs, deskundigen of dienstverleners) de nodige zorgvuldigheid in acht nemen. Opdrachtnemer is niet aansprakelijk voor ernstige tekortkomingen jegens Opdrachtgever c.q. Coachee of voor eventuele fouten of tekortkomingen van deze derden. In zo’n geval is Opdrachtgever verplicht de ingeschakelde derden zelf aansprakelijk te stellen en eventueel geleden schade op deze derden te verhalen.</w:t>
      </w:r>
    </w:p>
    <w:p w:rsidR="00692D79" w:rsidRDefault="00940A46" w:rsidP="00E77303">
      <w:pPr>
        <w:pStyle w:val="Lijstalinea"/>
        <w:numPr>
          <w:ilvl w:val="0"/>
          <w:numId w:val="10"/>
        </w:numPr>
        <w:rPr>
          <w:rFonts w:cs="Arial"/>
          <w:sz w:val="18"/>
          <w:szCs w:val="18"/>
        </w:rPr>
      </w:pPr>
      <w:r w:rsidRPr="00692D79">
        <w:rPr>
          <w:rFonts w:cs="Arial"/>
          <w:sz w:val="18"/>
          <w:szCs w:val="18"/>
        </w:rPr>
        <w:t>Opdrachtnemer is niet aansprakelijk voor door Opdrachtgever c.q. Coachee geleden schade, van welke aard ook, indien Opdrachtnemer bij de uitvoering van haar opdracht is uitgegaan van door Opdrachtgever verstrekte onjuiste en/of onvolledige gegevens, tenzij deze onjuistheid of onvolledigheid voor Opdrachtnemer duidelijk kenbaar was of behoorde te zijn.</w:t>
      </w:r>
    </w:p>
    <w:p w:rsidR="00692D79" w:rsidRDefault="00940A46" w:rsidP="00E77303">
      <w:pPr>
        <w:pStyle w:val="Lijstalinea"/>
        <w:numPr>
          <w:ilvl w:val="0"/>
          <w:numId w:val="10"/>
        </w:numPr>
        <w:rPr>
          <w:rFonts w:cs="Arial"/>
          <w:sz w:val="18"/>
          <w:szCs w:val="18"/>
        </w:rPr>
      </w:pPr>
      <w:r w:rsidRPr="00692D79">
        <w:rPr>
          <w:rFonts w:cs="Arial"/>
          <w:sz w:val="18"/>
          <w:szCs w:val="18"/>
        </w:rPr>
        <w:t>De Opdrachtgever vrijwaart Opdrachtnemer tegen alle aanspraken (zoals schades en rechtsvorderingen) van derde(n) die met de uitvoering van de Overeenkomst tussen Opdrachtgever en Opdrachtnemer samenhangen, tenzij het betreft aanspraken te gevolge van ernstige tekortkomingen van Opdrachtnemer.</w:t>
      </w:r>
    </w:p>
    <w:p w:rsidR="003C7334" w:rsidRDefault="00940A46" w:rsidP="00E77303">
      <w:pPr>
        <w:pStyle w:val="Lijstalinea"/>
        <w:numPr>
          <w:ilvl w:val="0"/>
          <w:numId w:val="10"/>
        </w:numPr>
        <w:rPr>
          <w:rFonts w:cs="Arial"/>
          <w:sz w:val="18"/>
          <w:szCs w:val="18"/>
        </w:rPr>
      </w:pPr>
      <w:r w:rsidRPr="00692D79">
        <w:rPr>
          <w:rFonts w:cs="Arial"/>
          <w:sz w:val="18"/>
          <w:szCs w:val="18"/>
        </w:rPr>
        <w:t xml:space="preserve">Indien Opdrachtgever en/of Coachee een eventuele vordering jegens Opdrachtnemer niet binnen </w:t>
      </w:r>
      <w:r w:rsidR="00692D79">
        <w:rPr>
          <w:rFonts w:cs="Arial"/>
          <w:sz w:val="18"/>
          <w:szCs w:val="18"/>
        </w:rPr>
        <w:t>6 maanden</w:t>
      </w:r>
      <w:r w:rsidRPr="00692D79">
        <w:rPr>
          <w:rFonts w:cs="Arial"/>
          <w:sz w:val="18"/>
          <w:szCs w:val="18"/>
        </w:rPr>
        <w:t xml:space="preserve"> na het ontdekken van de schade in rechte aanhangig heeft gemaakt, komt deze rechtsvordering na het verstrijken van </w:t>
      </w:r>
      <w:r w:rsidR="00692D79">
        <w:rPr>
          <w:rFonts w:cs="Arial"/>
          <w:sz w:val="18"/>
          <w:szCs w:val="18"/>
        </w:rPr>
        <w:t>voornoemde periode</w:t>
      </w:r>
      <w:r w:rsidRPr="00692D79">
        <w:rPr>
          <w:rFonts w:cs="Arial"/>
          <w:sz w:val="18"/>
          <w:szCs w:val="18"/>
        </w:rPr>
        <w:t xml:space="preserve"> te vervallen.</w:t>
      </w:r>
    </w:p>
    <w:p w:rsidR="00940A46" w:rsidRPr="003C7334" w:rsidRDefault="003C7334" w:rsidP="003C7334">
      <w:pPr>
        <w:widowControl w:val="0"/>
        <w:numPr>
          <w:ilvl w:val="0"/>
          <w:numId w:val="10"/>
        </w:numPr>
        <w:suppressAutoHyphens/>
        <w:autoSpaceDE w:val="0"/>
        <w:autoSpaceDN w:val="0"/>
        <w:adjustRightInd w:val="0"/>
        <w:jc w:val="both"/>
        <w:textAlignment w:val="center"/>
        <w:rPr>
          <w:rFonts w:cs="Arial"/>
          <w:sz w:val="18"/>
          <w:szCs w:val="18"/>
          <w:lang w:eastAsia="nl-NL"/>
        </w:rPr>
      </w:pPr>
      <w:r>
        <w:rPr>
          <w:rFonts w:cs="Arial"/>
          <w:sz w:val="18"/>
          <w:szCs w:val="18"/>
          <w:lang w:eastAsia="nl-NL"/>
        </w:rPr>
        <w:t>Opdrachtnemer</w:t>
      </w:r>
      <w:r w:rsidRPr="00B61717">
        <w:rPr>
          <w:rFonts w:cs="Arial"/>
          <w:sz w:val="18"/>
          <w:szCs w:val="18"/>
          <w:lang w:eastAsia="nl-NL"/>
        </w:rPr>
        <w:t xml:space="preserve"> heeft te allen tijde het recht, indien en voor zover mogelijk, eventuele schade van </w:t>
      </w:r>
      <w:r>
        <w:rPr>
          <w:rFonts w:cs="Arial"/>
          <w:sz w:val="18"/>
          <w:szCs w:val="18"/>
          <w:lang w:eastAsia="nl-NL"/>
        </w:rPr>
        <w:t>O</w:t>
      </w:r>
      <w:r>
        <w:rPr>
          <w:rFonts w:cs="Arial"/>
          <w:sz w:val="18"/>
          <w:szCs w:val="18"/>
          <w:lang w:eastAsia="nl-NL"/>
        </w:rPr>
        <w:t xml:space="preserve">pdrachtgever </w:t>
      </w:r>
      <w:r w:rsidRPr="00B61717">
        <w:rPr>
          <w:rFonts w:cs="Arial"/>
          <w:sz w:val="18"/>
          <w:szCs w:val="18"/>
          <w:lang w:eastAsia="nl-NL"/>
        </w:rPr>
        <w:t xml:space="preserve">ongedaan te maken. Hiertoe wordt tevens gerekend het recht van </w:t>
      </w:r>
      <w:r>
        <w:rPr>
          <w:rFonts w:cs="Arial"/>
          <w:sz w:val="18"/>
          <w:szCs w:val="18"/>
          <w:lang w:eastAsia="nl-NL"/>
        </w:rPr>
        <w:t>Opdrachtnemer</w:t>
      </w:r>
      <w:r w:rsidRPr="00B61717">
        <w:rPr>
          <w:rFonts w:cs="Arial"/>
          <w:sz w:val="18"/>
          <w:szCs w:val="18"/>
          <w:lang w:eastAsia="nl-NL"/>
        </w:rPr>
        <w:t xml:space="preserve"> </w:t>
      </w:r>
      <w:r>
        <w:rPr>
          <w:rFonts w:cs="Arial"/>
          <w:sz w:val="18"/>
          <w:szCs w:val="18"/>
          <w:lang w:eastAsia="nl-NL"/>
        </w:rPr>
        <w:t xml:space="preserve">om </w:t>
      </w:r>
      <w:r w:rsidRPr="00B61717">
        <w:rPr>
          <w:rFonts w:cs="Arial"/>
          <w:sz w:val="18"/>
          <w:szCs w:val="18"/>
          <w:lang w:eastAsia="nl-NL"/>
        </w:rPr>
        <w:t>maatregelen te treffen die eventuele schade k</w:t>
      </w:r>
      <w:r>
        <w:rPr>
          <w:rFonts w:cs="Arial"/>
          <w:sz w:val="18"/>
          <w:szCs w:val="18"/>
          <w:lang w:eastAsia="nl-NL"/>
        </w:rPr>
        <w:t>an voorkomen dan wel beperken.</w:t>
      </w:r>
      <w:r w:rsidR="00940A46" w:rsidRPr="003C7334">
        <w:rPr>
          <w:rFonts w:cs="Arial"/>
          <w:sz w:val="18"/>
          <w:szCs w:val="18"/>
        </w:rPr>
        <w:t xml:space="preserve"> </w:t>
      </w:r>
    </w:p>
    <w:p w:rsidR="00940A46" w:rsidRPr="00E77303" w:rsidRDefault="00940A46" w:rsidP="00E77303">
      <w:pPr>
        <w:rPr>
          <w:rFonts w:cs="Arial"/>
          <w:sz w:val="18"/>
          <w:szCs w:val="18"/>
        </w:rPr>
      </w:pPr>
    </w:p>
    <w:p w:rsidR="00940A46" w:rsidRPr="00692D79" w:rsidRDefault="00940A46" w:rsidP="00692D79">
      <w:pPr>
        <w:pStyle w:val="Kop2"/>
        <w:rPr>
          <w:color w:val="000000" w:themeColor="text1"/>
        </w:rPr>
      </w:pPr>
      <w:r w:rsidRPr="00692D79">
        <w:rPr>
          <w:color w:val="000000" w:themeColor="text1"/>
        </w:rPr>
        <w:t xml:space="preserve">Artikel 12: Annuleringsvoorwaarden </w:t>
      </w:r>
    </w:p>
    <w:p w:rsidR="00692D79" w:rsidRPr="00692D79" w:rsidRDefault="00940A46" w:rsidP="00692D79">
      <w:pPr>
        <w:pStyle w:val="Lijstalinea"/>
        <w:numPr>
          <w:ilvl w:val="0"/>
          <w:numId w:val="12"/>
        </w:numPr>
        <w:rPr>
          <w:rFonts w:cs="Arial"/>
          <w:sz w:val="18"/>
          <w:szCs w:val="18"/>
        </w:rPr>
      </w:pPr>
      <w:r w:rsidRPr="00692D79">
        <w:rPr>
          <w:rFonts w:cs="Arial"/>
          <w:sz w:val="18"/>
          <w:szCs w:val="18"/>
        </w:rPr>
        <w:t>Annuleri</w:t>
      </w:r>
      <w:r w:rsidR="00692D79" w:rsidRPr="00692D79">
        <w:rPr>
          <w:rFonts w:cs="Arial"/>
          <w:sz w:val="18"/>
          <w:szCs w:val="18"/>
        </w:rPr>
        <w:t xml:space="preserve">ng door Opdrachtgever dient schriftelijk </w:t>
      </w:r>
      <w:r w:rsidRPr="00692D79">
        <w:rPr>
          <w:rFonts w:cs="Arial"/>
          <w:sz w:val="18"/>
          <w:szCs w:val="18"/>
        </w:rPr>
        <w:t>te geschieden.</w:t>
      </w:r>
    </w:p>
    <w:p w:rsidR="00940A46" w:rsidRDefault="00940A46" w:rsidP="00E77303">
      <w:pPr>
        <w:pStyle w:val="Lijstalinea"/>
        <w:numPr>
          <w:ilvl w:val="0"/>
          <w:numId w:val="12"/>
        </w:numPr>
        <w:rPr>
          <w:rFonts w:cs="Arial"/>
          <w:sz w:val="18"/>
          <w:szCs w:val="18"/>
        </w:rPr>
      </w:pPr>
      <w:r w:rsidRPr="00692D79">
        <w:rPr>
          <w:rFonts w:cs="Arial"/>
          <w:sz w:val="18"/>
          <w:szCs w:val="18"/>
        </w:rPr>
        <w:t>Bij annulering door Opdrachtgever van trainingen en aanverwante werkzaamheden binnen 5 werkdagen voor de aanvang van de betreffende activiteiten, dient Opdrachtgever</w:t>
      </w:r>
      <w:r w:rsidR="00692D79">
        <w:rPr>
          <w:rFonts w:cs="Arial"/>
          <w:sz w:val="18"/>
          <w:szCs w:val="18"/>
        </w:rPr>
        <w:t xml:space="preserve"> </w:t>
      </w:r>
      <w:r w:rsidRPr="00692D79">
        <w:rPr>
          <w:rFonts w:cs="Arial"/>
          <w:sz w:val="18"/>
          <w:szCs w:val="18"/>
        </w:rPr>
        <w:t>100% van de kosten van de geannuleerde uren c.q. van de overeengekomen hoofdsom te betalen en bij annulering hiervan langer dan binnen 5 werkdagen</w:t>
      </w:r>
      <w:r w:rsidR="00692D79">
        <w:rPr>
          <w:rFonts w:cs="Arial"/>
          <w:sz w:val="18"/>
          <w:szCs w:val="18"/>
        </w:rPr>
        <w:t>, doch korter dan 10 werkdagen</w:t>
      </w:r>
      <w:r w:rsidRPr="00692D79">
        <w:rPr>
          <w:rFonts w:cs="Arial"/>
          <w:sz w:val="18"/>
          <w:szCs w:val="18"/>
        </w:rPr>
        <w:t xml:space="preserve"> hiervoor is Opdrachtgever 50 % van de kosten van de geannuleerde uren c.q. van de overeengekomen hoofdsom verschuldigd. </w:t>
      </w:r>
      <w:r w:rsidR="00692D79" w:rsidRPr="00692D79">
        <w:rPr>
          <w:rFonts w:cs="Arial"/>
          <w:sz w:val="18"/>
          <w:szCs w:val="18"/>
        </w:rPr>
        <w:t>Bij annulering door Opdrachtgever van trainingen en aanverwante werkzaamheden</w:t>
      </w:r>
      <w:r w:rsidR="00692D79">
        <w:rPr>
          <w:rFonts w:cs="Arial"/>
          <w:sz w:val="18"/>
          <w:szCs w:val="18"/>
        </w:rPr>
        <w:t xml:space="preserve"> langer dan 10 werkdagen voor de aanvang van de betreffende activiteiten zijn geen kosten verschuldigd, anders dan reeds door de Opdrachtnemer gemaakte (on)kosten en een vergoeding voor de reeds verrichte werkzaamheden.</w:t>
      </w:r>
    </w:p>
    <w:p w:rsidR="00692D79" w:rsidRDefault="00940A46" w:rsidP="00692D79">
      <w:pPr>
        <w:pStyle w:val="Lijstalinea"/>
        <w:numPr>
          <w:ilvl w:val="0"/>
          <w:numId w:val="12"/>
        </w:numPr>
        <w:rPr>
          <w:rFonts w:cs="Arial"/>
          <w:sz w:val="18"/>
          <w:szCs w:val="18"/>
        </w:rPr>
      </w:pPr>
      <w:r w:rsidRPr="00692D79">
        <w:rPr>
          <w:rFonts w:cs="Arial"/>
          <w:sz w:val="18"/>
          <w:szCs w:val="18"/>
        </w:rPr>
        <w:t xml:space="preserve">Bij annulering door Opdrachtgever van </w:t>
      </w:r>
      <w:r w:rsidR="00692D79">
        <w:rPr>
          <w:rFonts w:cs="Arial"/>
          <w:sz w:val="18"/>
          <w:szCs w:val="18"/>
        </w:rPr>
        <w:t>c</w:t>
      </w:r>
      <w:r w:rsidRPr="00692D79">
        <w:rPr>
          <w:rFonts w:cs="Arial"/>
          <w:sz w:val="18"/>
          <w:szCs w:val="18"/>
        </w:rPr>
        <w:t xml:space="preserve">oaching en andere begeleidingstrajecten binnen 24 uur voor aanvang van de betreffende activiteit is Opdrachtgever 100% van de kosten van de geannuleerde uren c.q. van de overeengekomen hoofdsom verschuldigd, tussen 24 en 48 uur voor aanvang van de activiteiten 50% van deze kosten en bij annulering langer dan 48 uren voor aanvang van deze activiteiten </w:t>
      </w:r>
      <w:r w:rsidR="00692D79">
        <w:rPr>
          <w:rFonts w:cs="Arial"/>
          <w:sz w:val="18"/>
          <w:szCs w:val="18"/>
        </w:rPr>
        <w:t>zijn geen kosten verschuldigd, anders dan reeds door de Opdrachtnemer gemaakte (on)kosten en een vergoeding voor de reeds verrichte werkzaamheden.</w:t>
      </w:r>
    </w:p>
    <w:p w:rsidR="00940A46" w:rsidRDefault="00940A46" w:rsidP="00E77303">
      <w:pPr>
        <w:pStyle w:val="Lijstalinea"/>
        <w:numPr>
          <w:ilvl w:val="0"/>
          <w:numId w:val="12"/>
        </w:numPr>
        <w:rPr>
          <w:rFonts w:cs="Arial"/>
          <w:sz w:val="18"/>
          <w:szCs w:val="18"/>
        </w:rPr>
      </w:pPr>
      <w:r w:rsidRPr="00692D79">
        <w:rPr>
          <w:rFonts w:cs="Arial"/>
          <w:sz w:val="18"/>
          <w:szCs w:val="18"/>
        </w:rPr>
        <w:t xml:space="preserve">Opdrachtgever is 100% van de totaal overeengekomen hoofdsom verschuldigd indien hij, ook zonder te annuleren, geen gebruik maakt van de overeengekomen diensten van Opdrachtnemer. </w:t>
      </w:r>
    </w:p>
    <w:p w:rsidR="00692D79" w:rsidRPr="00692D79" w:rsidRDefault="00692D79" w:rsidP="00692D79">
      <w:pPr>
        <w:pStyle w:val="Lijstalinea"/>
        <w:rPr>
          <w:rFonts w:cs="Arial"/>
          <w:sz w:val="18"/>
          <w:szCs w:val="18"/>
        </w:rPr>
      </w:pPr>
    </w:p>
    <w:p w:rsidR="00940A46" w:rsidRPr="00692D79" w:rsidRDefault="00940A46" w:rsidP="00692D79">
      <w:pPr>
        <w:pStyle w:val="Kop2"/>
        <w:rPr>
          <w:color w:val="000000" w:themeColor="text1"/>
        </w:rPr>
      </w:pPr>
      <w:r w:rsidRPr="00692D79">
        <w:rPr>
          <w:color w:val="000000" w:themeColor="text1"/>
        </w:rPr>
        <w:t xml:space="preserve">Artikel 13: Beëindiging van de Overeenkomst </w:t>
      </w:r>
    </w:p>
    <w:p w:rsidR="00711291" w:rsidRPr="00711291" w:rsidRDefault="00940A46" w:rsidP="00711291">
      <w:pPr>
        <w:pStyle w:val="Lijstalinea"/>
        <w:numPr>
          <w:ilvl w:val="0"/>
          <w:numId w:val="13"/>
        </w:numPr>
        <w:rPr>
          <w:rFonts w:cs="Arial"/>
          <w:sz w:val="18"/>
          <w:szCs w:val="18"/>
        </w:rPr>
      </w:pPr>
      <w:r w:rsidRPr="00711291">
        <w:rPr>
          <w:rFonts w:cs="Arial"/>
          <w:sz w:val="18"/>
          <w:szCs w:val="18"/>
        </w:rPr>
        <w:t>Opdrachtnemer is gerechtigd de Overeenkomst, met onmiddellijke ingang, zonder rechterlijke tussenkomst, te beëindigen door middel van een schriftelijke kennisgeving hiervan aan Opdrachtgever, indien Opdrachtgever in gebreke blijft met voldoening van de door Opdrachtnemer verzonden factuur, binnen 14 dagen na schriftelijke aanmaning.</w:t>
      </w:r>
      <w:r w:rsidR="00711291">
        <w:rPr>
          <w:rFonts w:cs="Arial"/>
          <w:sz w:val="18"/>
          <w:szCs w:val="18"/>
        </w:rPr>
        <w:t xml:space="preserve"> </w:t>
      </w:r>
      <w:r w:rsidR="009B6A6B">
        <w:rPr>
          <w:rFonts w:cs="Arial"/>
          <w:sz w:val="18"/>
          <w:szCs w:val="18"/>
        </w:rPr>
        <w:t>Opdrachtnemer is voorts gerechtigd om bij niet-voldoening van een factuur direct haar werkzaamheden op te schorten.</w:t>
      </w:r>
    </w:p>
    <w:p w:rsidR="00711291" w:rsidRPr="009B6A6B" w:rsidRDefault="00940A46" w:rsidP="009B6A6B">
      <w:pPr>
        <w:pStyle w:val="Lijstalinea"/>
        <w:numPr>
          <w:ilvl w:val="0"/>
          <w:numId w:val="13"/>
        </w:numPr>
        <w:rPr>
          <w:rFonts w:cs="Arial"/>
          <w:sz w:val="18"/>
          <w:szCs w:val="18"/>
        </w:rPr>
      </w:pPr>
      <w:r w:rsidRPr="00711291">
        <w:rPr>
          <w:rFonts w:cs="Arial"/>
          <w:sz w:val="18"/>
          <w:szCs w:val="18"/>
        </w:rPr>
        <w:t>Opdrachtnemer is gerechtigd de Overeenkomst, met onmiddellijke ingang, zonder gerechtelijke tussenkomst te beëindigen door middel van een schriftelijke kennisgeving hiervan aan Opdrachtgever, indien enige uit deze Overeenkomst voortvloeiende verplichting binnen 14 dagen na schriftelijke aanmaning niet of niet behoorlijk alsnog wordt nagekomen</w:t>
      </w:r>
      <w:r w:rsidR="009B6A6B">
        <w:rPr>
          <w:rFonts w:cs="Arial"/>
          <w:sz w:val="18"/>
          <w:szCs w:val="18"/>
        </w:rPr>
        <w:t>, waarbij in het bijzonder wordt gewezen op de inspanningsverplichting van de Coachee ex artikel 5 lid 4 van de Algemene Voorwaarden</w:t>
      </w:r>
      <w:r w:rsidRPr="00711291">
        <w:rPr>
          <w:rFonts w:cs="Arial"/>
          <w:sz w:val="18"/>
          <w:szCs w:val="18"/>
        </w:rPr>
        <w:t>.</w:t>
      </w:r>
      <w:r w:rsidR="009B6A6B" w:rsidRPr="009B6A6B">
        <w:rPr>
          <w:rFonts w:cs="Arial"/>
          <w:sz w:val="18"/>
          <w:szCs w:val="18"/>
        </w:rPr>
        <w:t xml:space="preserve"> </w:t>
      </w:r>
      <w:r w:rsidR="009B6A6B">
        <w:rPr>
          <w:rFonts w:cs="Arial"/>
          <w:sz w:val="18"/>
          <w:szCs w:val="18"/>
        </w:rPr>
        <w:t xml:space="preserve">Opdrachtnemer is voorts gerechtigd om </w:t>
      </w:r>
      <w:r w:rsidR="009B6A6B">
        <w:rPr>
          <w:rFonts w:cs="Arial"/>
          <w:sz w:val="18"/>
          <w:szCs w:val="18"/>
        </w:rPr>
        <w:t xml:space="preserve">bij niet-nakoming van het bepaalde in de Overeenkomst en/of Algemene Voorwaarden </w:t>
      </w:r>
      <w:r w:rsidR="009B6A6B">
        <w:rPr>
          <w:rFonts w:cs="Arial"/>
          <w:sz w:val="18"/>
          <w:szCs w:val="18"/>
        </w:rPr>
        <w:t>direct ha</w:t>
      </w:r>
      <w:r w:rsidR="009B6A6B">
        <w:rPr>
          <w:rFonts w:cs="Arial"/>
          <w:sz w:val="18"/>
          <w:szCs w:val="18"/>
        </w:rPr>
        <w:t>ar werkzaamheden op te schorten</w:t>
      </w:r>
      <w:r w:rsidR="009B6A6B">
        <w:rPr>
          <w:rFonts w:cs="Arial"/>
          <w:sz w:val="18"/>
          <w:szCs w:val="18"/>
        </w:rPr>
        <w:t>.</w:t>
      </w:r>
    </w:p>
    <w:p w:rsidR="00711291" w:rsidRPr="00711291" w:rsidRDefault="00711291" w:rsidP="00711291">
      <w:pPr>
        <w:pStyle w:val="Lijstalinea"/>
        <w:numPr>
          <w:ilvl w:val="0"/>
          <w:numId w:val="13"/>
        </w:numPr>
        <w:rPr>
          <w:rFonts w:cs="Arial"/>
          <w:sz w:val="18"/>
          <w:szCs w:val="18"/>
        </w:rPr>
      </w:pPr>
      <w:r w:rsidRPr="00711291">
        <w:rPr>
          <w:rFonts w:cs="Arial"/>
          <w:sz w:val="18"/>
          <w:szCs w:val="18"/>
        </w:rPr>
        <w:t xml:space="preserve">In een situatie als bedoeld onder lid 1 of 2 van onderhavig artikel in Opdrachtnemer niet aansprakelijk voor door Opdrachtgever hieruit voortvloeiende schade. </w:t>
      </w:r>
      <w:r>
        <w:rPr>
          <w:sz w:val="18"/>
          <w:szCs w:val="18"/>
        </w:rPr>
        <w:t>Voorts is O</w:t>
      </w:r>
      <w:r w:rsidRPr="00711291">
        <w:rPr>
          <w:sz w:val="18"/>
          <w:szCs w:val="18"/>
        </w:rPr>
        <w:t xml:space="preserve">pdrachtgever jegens </w:t>
      </w:r>
      <w:r>
        <w:rPr>
          <w:sz w:val="18"/>
          <w:szCs w:val="18"/>
        </w:rPr>
        <w:t>Opdrachtnemer</w:t>
      </w:r>
      <w:r w:rsidRPr="00711291">
        <w:rPr>
          <w:sz w:val="18"/>
          <w:szCs w:val="18"/>
        </w:rPr>
        <w:t xml:space="preserve"> gehouden alle schade die direct of indirect uit </w:t>
      </w:r>
      <w:r>
        <w:rPr>
          <w:sz w:val="18"/>
          <w:szCs w:val="18"/>
        </w:rPr>
        <w:t>de beëindiging bij Opdrachtnemer ontstaat</w:t>
      </w:r>
      <w:r w:rsidRPr="00711291">
        <w:rPr>
          <w:sz w:val="18"/>
          <w:szCs w:val="18"/>
        </w:rPr>
        <w:t xml:space="preserve">, aan </w:t>
      </w:r>
      <w:r>
        <w:rPr>
          <w:sz w:val="18"/>
          <w:szCs w:val="18"/>
        </w:rPr>
        <w:t xml:space="preserve">Opdrachtnemer </w:t>
      </w:r>
      <w:r w:rsidRPr="00711291">
        <w:rPr>
          <w:sz w:val="18"/>
          <w:szCs w:val="18"/>
        </w:rPr>
        <w:t>te vergoeden zonder dat een ingebrekestelling hiervoor noodzakelijk is.</w:t>
      </w:r>
    </w:p>
    <w:p w:rsidR="00711291" w:rsidRPr="009B6A6B" w:rsidRDefault="00940A46" w:rsidP="009B6A6B">
      <w:pPr>
        <w:pStyle w:val="Lijstalinea"/>
        <w:numPr>
          <w:ilvl w:val="0"/>
          <w:numId w:val="13"/>
        </w:numPr>
        <w:rPr>
          <w:rFonts w:cs="Arial"/>
          <w:sz w:val="18"/>
          <w:szCs w:val="18"/>
        </w:rPr>
      </w:pPr>
      <w:r w:rsidRPr="00711291">
        <w:rPr>
          <w:rFonts w:cs="Arial"/>
          <w:sz w:val="18"/>
          <w:szCs w:val="18"/>
        </w:rPr>
        <w:t xml:space="preserve">Zowel Opdrachtgever als Opdrachtnemer kan de Overeenkomst met onmiddellijke ingang door middel van een aangetekend schrijven beëindigen indien de ander in surseance van betaling komt te verkeren of in staat van faillissement is verklaard. </w:t>
      </w:r>
      <w:bookmarkStart w:id="0" w:name="_GoBack"/>
      <w:bookmarkEnd w:id="0"/>
    </w:p>
    <w:p w:rsidR="00940A46" w:rsidRPr="00E77303" w:rsidRDefault="00940A46" w:rsidP="00E77303">
      <w:pPr>
        <w:rPr>
          <w:rFonts w:cs="Arial"/>
          <w:sz w:val="18"/>
          <w:szCs w:val="18"/>
        </w:rPr>
      </w:pPr>
    </w:p>
    <w:p w:rsidR="00940A46" w:rsidRPr="00711291" w:rsidRDefault="00940A46" w:rsidP="00711291">
      <w:pPr>
        <w:pStyle w:val="Kop2"/>
        <w:rPr>
          <w:color w:val="000000" w:themeColor="text1"/>
        </w:rPr>
      </w:pPr>
      <w:r w:rsidRPr="00711291">
        <w:rPr>
          <w:color w:val="000000" w:themeColor="text1"/>
        </w:rPr>
        <w:t xml:space="preserve">Artikel 14: Geschillenbeslechting </w:t>
      </w:r>
    </w:p>
    <w:p w:rsidR="00711291" w:rsidRPr="00711291" w:rsidRDefault="00940A46" w:rsidP="00711291">
      <w:pPr>
        <w:pStyle w:val="Lijstalinea"/>
        <w:numPr>
          <w:ilvl w:val="0"/>
          <w:numId w:val="15"/>
        </w:numPr>
        <w:rPr>
          <w:rFonts w:cs="Arial"/>
          <w:sz w:val="18"/>
          <w:szCs w:val="18"/>
        </w:rPr>
      </w:pPr>
      <w:r w:rsidRPr="00711291">
        <w:rPr>
          <w:rFonts w:cs="Arial"/>
          <w:sz w:val="18"/>
          <w:szCs w:val="18"/>
        </w:rPr>
        <w:t>Op alle Overeenkomsten en rechtshandelingen tussen Opdrachtgever en Opdrachtnemer is Nederlands recht van toepassing.</w:t>
      </w:r>
    </w:p>
    <w:p w:rsidR="00711291" w:rsidRDefault="00940A46" w:rsidP="00E77303">
      <w:pPr>
        <w:pStyle w:val="Lijstalinea"/>
        <w:numPr>
          <w:ilvl w:val="0"/>
          <w:numId w:val="15"/>
        </w:numPr>
        <w:rPr>
          <w:rFonts w:cs="Arial"/>
          <w:sz w:val="18"/>
          <w:szCs w:val="18"/>
        </w:rPr>
      </w:pPr>
      <w:r w:rsidRPr="00711291">
        <w:rPr>
          <w:rFonts w:cs="Arial"/>
          <w:sz w:val="18"/>
          <w:szCs w:val="18"/>
        </w:rPr>
        <w:t xml:space="preserve">Indien Opdrachtnemer en Opdrachtgever c.q. Coachee een geschil hebben voortvloeiend uit deze overeenkomst, zijn zij gehouden eerst te trachten dit geschil in overleg op te lossen en als dit niet lukt, gebruik te maken van </w:t>
      </w:r>
      <w:proofErr w:type="spellStart"/>
      <w:r w:rsidRPr="00711291">
        <w:rPr>
          <w:rFonts w:cs="Arial"/>
          <w:sz w:val="18"/>
          <w:szCs w:val="18"/>
        </w:rPr>
        <w:t>mediation</w:t>
      </w:r>
      <w:proofErr w:type="spellEnd"/>
      <w:r w:rsidRPr="00711291">
        <w:rPr>
          <w:rFonts w:cs="Arial"/>
          <w:sz w:val="18"/>
          <w:szCs w:val="18"/>
        </w:rPr>
        <w:t>.</w:t>
      </w:r>
    </w:p>
    <w:p w:rsidR="00940A46" w:rsidRPr="00711291" w:rsidRDefault="00940A46" w:rsidP="00E77303">
      <w:pPr>
        <w:pStyle w:val="Lijstalinea"/>
        <w:numPr>
          <w:ilvl w:val="0"/>
          <w:numId w:val="15"/>
        </w:numPr>
        <w:rPr>
          <w:rFonts w:cs="Arial"/>
          <w:sz w:val="18"/>
          <w:szCs w:val="18"/>
        </w:rPr>
      </w:pPr>
      <w:r w:rsidRPr="00711291">
        <w:rPr>
          <w:rFonts w:cs="Arial"/>
          <w:sz w:val="18"/>
          <w:szCs w:val="18"/>
        </w:rPr>
        <w:t xml:space="preserve">Indien overleg en/of </w:t>
      </w:r>
      <w:proofErr w:type="spellStart"/>
      <w:r w:rsidRPr="00711291">
        <w:rPr>
          <w:rFonts w:cs="Arial"/>
          <w:sz w:val="18"/>
          <w:szCs w:val="18"/>
        </w:rPr>
        <w:t>mediation</w:t>
      </w:r>
      <w:proofErr w:type="spellEnd"/>
      <w:r w:rsidRPr="00711291">
        <w:rPr>
          <w:rFonts w:cs="Arial"/>
          <w:sz w:val="18"/>
          <w:szCs w:val="18"/>
        </w:rPr>
        <w:t xml:space="preserve"> niet tot een oplossing van het geschil leidt, is de bevoegde rechtelijke instantie waar Opdrachtnemer gevestigd is, bij uitsluiting bevoegd van het geschil kennis te nemen. </w:t>
      </w:r>
    </w:p>
    <w:p w:rsidR="00376F4F" w:rsidRPr="00E77303" w:rsidRDefault="00376F4F">
      <w:pPr>
        <w:rPr>
          <w:rFonts w:cs="Arial"/>
          <w:sz w:val="18"/>
          <w:szCs w:val="18"/>
        </w:rPr>
      </w:pPr>
    </w:p>
    <w:sectPr w:rsidR="00376F4F" w:rsidRPr="00E77303" w:rsidSect="00C00B16">
      <w:pgSz w:w="11906" w:h="17338"/>
      <w:pgMar w:top="641" w:right="502" w:bottom="645" w:left="118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E17"/>
    <w:multiLevelType w:val="hybridMultilevel"/>
    <w:tmpl w:val="11CAF5D6"/>
    <w:lvl w:ilvl="0" w:tplc="221E29F6">
      <w:start w:val="1"/>
      <w:numFmt w:val="decimal"/>
      <w:lvlText w:val="6.%1"/>
      <w:lvlJc w:val="left"/>
      <w:pPr>
        <w:tabs>
          <w:tab w:val="num" w:pos="567"/>
        </w:tabs>
        <w:ind w:left="567" w:hanging="567"/>
      </w:pPr>
      <w:rPr>
        <w:rFonts w:ascii="Arial" w:hAnsi="Arial"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1D7AF6"/>
    <w:multiLevelType w:val="hybridMultilevel"/>
    <w:tmpl w:val="58981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A535CE"/>
    <w:multiLevelType w:val="hybridMultilevel"/>
    <w:tmpl w:val="6F08F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8A74EC"/>
    <w:multiLevelType w:val="hybridMultilevel"/>
    <w:tmpl w:val="D9263EBE"/>
    <w:lvl w:ilvl="0" w:tplc="AAFC1438">
      <w:start w:val="1"/>
      <w:numFmt w:val="bullet"/>
      <w:pStyle w:val="PCOpsommingNumeriek"/>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4A21"/>
    <w:multiLevelType w:val="hybridMultilevel"/>
    <w:tmpl w:val="0B7E4ECE"/>
    <w:lvl w:ilvl="0" w:tplc="8F32D8E0">
      <w:start w:val="1"/>
      <w:numFmt w:val="decimal"/>
      <w:lvlText w:val="%1."/>
      <w:lvlJc w:val="left"/>
      <w:pPr>
        <w:tabs>
          <w:tab w:val="num" w:pos="567"/>
        </w:tabs>
        <w:ind w:left="567" w:hanging="567"/>
      </w:pPr>
      <w:rPr>
        <w:rFonts w:ascii="Arial" w:hAnsi="Arial" w:cs="Arial" w:hint="default"/>
        <w:b w:val="0"/>
        <w:i w:val="0"/>
        <w:color w:val="auto"/>
        <w:sz w:val="18"/>
        <w:szCs w:val="18"/>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8DE254C"/>
    <w:multiLevelType w:val="hybridMultilevel"/>
    <w:tmpl w:val="F6245C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A03503"/>
    <w:multiLevelType w:val="hybridMultilevel"/>
    <w:tmpl w:val="F6108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BB7B3B"/>
    <w:multiLevelType w:val="hybridMultilevel"/>
    <w:tmpl w:val="23640EB2"/>
    <w:lvl w:ilvl="0" w:tplc="C5668DDE">
      <w:start w:val="1"/>
      <w:numFmt w:val="decimal"/>
      <w:lvlText w:val="8.%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 w15:restartNumberingAfterBreak="0">
    <w:nsid w:val="3A225A8B"/>
    <w:multiLevelType w:val="hybridMultilevel"/>
    <w:tmpl w:val="7D360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85F74"/>
    <w:multiLevelType w:val="hybridMultilevel"/>
    <w:tmpl w:val="27BCA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62598E"/>
    <w:multiLevelType w:val="hybridMultilevel"/>
    <w:tmpl w:val="18C0DB06"/>
    <w:lvl w:ilvl="0" w:tplc="E80482BE">
      <w:start w:val="1"/>
      <w:numFmt w:val="decimal"/>
      <w:lvlText w:val="7.%1"/>
      <w:lvlJc w:val="left"/>
      <w:pPr>
        <w:tabs>
          <w:tab w:val="num" w:pos="567"/>
        </w:tabs>
        <w:ind w:left="567" w:hanging="567"/>
      </w:pPr>
      <w:rPr>
        <w:rFonts w:ascii="Arial" w:hAnsi="Arial"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98531C"/>
    <w:multiLevelType w:val="hybridMultilevel"/>
    <w:tmpl w:val="05AE4A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D708A2"/>
    <w:multiLevelType w:val="hybridMultilevel"/>
    <w:tmpl w:val="39BC6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593275"/>
    <w:multiLevelType w:val="hybridMultilevel"/>
    <w:tmpl w:val="D03C2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3748D3"/>
    <w:multiLevelType w:val="hybridMultilevel"/>
    <w:tmpl w:val="9962C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9"/>
  </w:num>
  <w:num w:numId="5">
    <w:abstractNumId w:val="11"/>
  </w:num>
  <w:num w:numId="6">
    <w:abstractNumId w:val="5"/>
  </w:num>
  <w:num w:numId="7">
    <w:abstractNumId w:val="6"/>
  </w:num>
  <w:num w:numId="8">
    <w:abstractNumId w:val="14"/>
  </w:num>
  <w:num w:numId="9">
    <w:abstractNumId w:val="0"/>
  </w:num>
  <w:num w:numId="10">
    <w:abstractNumId w:val="12"/>
  </w:num>
  <w:num w:numId="11">
    <w:abstractNumId w:val="7"/>
  </w:num>
  <w:num w:numId="12">
    <w:abstractNumId w:val="8"/>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46"/>
    <w:rsid w:val="00376F4F"/>
    <w:rsid w:val="003C7334"/>
    <w:rsid w:val="00692D79"/>
    <w:rsid w:val="00711291"/>
    <w:rsid w:val="00723DA7"/>
    <w:rsid w:val="00756174"/>
    <w:rsid w:val="00940A46"/>
    <w:rsid w:val="009B6A6B"/>
    <w:rsid w:val="00A474F4"/>
    <w:rsid w:val="00CA3FC8"/>
    <w:rsid w:val="00E33E0A"/>
    <w:rsid w:val="00E77303"/>
    <w:rsid w:val="00FA2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B9008-C887-4849-A25A-60425C2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0A46"/>
    <w:pPr>
      <w:spacing w:after="0" w:line="280" w:lineRule="atLeast"/>
    </w:pPr>
    <w:rPr>
      <w:rFonts w:ascii="Arial" w:eastAsia="Times New Roman" w:hAnsi="Arial" w:cs="Times New Roman"/>
      <w:szCs w:val="24"/>
    </w:rPr>
  </w:style>
  <w:style w:type="paragraph" w:styleId="Kop1">
    <w:name w:val="heading 1"/>
    <w:basedOn w:val="Standaard"/>
    <w:next w:val="Standaard"/>
    <w:link w:val="Kop1Char"/>
    <w:uiPriority w:val="9"/>
    <w:qFormat/>
    <w:rsid w:val="00E773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773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40A46"/>
    <w:pPr>
      <w:autoSpaceDE w:val="0"/>
      <w:autoSpaceDN w:val="0"/>
      <w:adjustRightInd w:val="0"/>
      <w:spacing w:after="0" w:line="240" w:lineRule="auto"/>
    </w:pPr>
    <w:rPr>
      <w:rFonts w:ascii="Arial" w:hAnsi="Arial" w:cs="Arial"/>
      <w:color w:val="000000"/>
      <w:sz w:val="24"/>
      <w:szCs w:val="24"/>
    </w:rPr>
  </w:style>
  <w:style w:type="paragraph" w:customStyle="1" w:styleId="PCHeading1">
    <w:name w:val="PC_Heading1"/>
    <w:next w:val="Standaard"/>
    <w:rsid w:val="00940A46"/>
    <w:pPr>
      <w:spacing w:before="240" w:after="280" w:line="280" w:lineRule="atLeast"/>
      <w:outlineLvl w:val="0"/>
    </w:pPr>
    <w:rPr>
      <w:rFonts w:ascii="Arial" w:eastAsia="Times New Roman" w:hAnsi="Arial" w:cs="Times New Roman"/>
      <w:caps/>
      <w:sz w:val="26"/>
      <w:szCs w:val="40"/>
    </w:rPr>
  </w:style>
  <w:style w:type="paragraph" w:customStyle="1" w:styleId="PCOpsommingNumeriek">
    <w:name w:val="PC_OpsommingNumeriek"/>
    <w:basedOn w:val="Standaard"/>
    <w:rsid w:val="00940A46"/>
    <w:pPr>
      <w:numPr>
        <w:numId w:val="1"/>
      </w:numPr>
    </w:pPr>
    <w:rPr>
      <w:rFonts w:cs="Arial"/>
      <w:szCs w:val="20"/>
    </w:rPr>
  </w:style>
  <w:style w:type="character" w:customStyle="1" w:styleId="Kop2Char">
    <w:name w:val="Kop 2 Char"/>
    <w:basedOn w:val="Standaardalinea-lettertype"/>
    <w:link w:val="Kop2"/>
    <w:uiPriority w:val="9"/>
    <w:rsid w:val="00E77303"/>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E77303"/>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E7730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730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E3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5</Pages>
  <Words>2896</Words>
  <Characters>15930</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van der Voet</dc:creator>
  <cp:keywords/>
  <dc:description/>
  <cp:lastModifiedBy>Jasper van der Voet</cp:lastModifiedBy>
  <cp:revision>2</cp:revision>
  <dcterms:created xsi:type="dcterms:W3CDTF">2017-08-06T11:09:00Z</dcterms:created>
  <dcterms:modified xsi:type="dcterms:W3CDTF">2017-08-06T11:09:00Z</dcterms:modified>
</cp:coreProperties>
</file>